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6D19" w14:textId="77777777" w:rsidR="00D11254" w:rsidRDefault="00000000">
      <w:pPr>
        <w:pStyle w:val="1"/>
        <w:spacing w:before="213" w:line="254" w:lineRule="auto"/>
        <w:ind w:left="4213" w:right="3665" w:hanging="6"/>
        <w:jc w:val="center"/>
      </w:pPr>
      <w:r>
        <w:rPr>
          <w:color w:val="006EC0"/>
        </w:rPr>
        <w:t xml:space="preserve">Договор задатка </w:t>
      </w:r>
      <w:r>
        <w:rPr>
          <w:color w:val="006EC0"/>
          <w:spacing w:val="-6"/>
        </w:rPr>
        <w:t>(Договор</w:t>
      </w:r>
      <w:r>
        <w:rPr>
          <w:color w:val="006EC0"/>
          <w:spacing w:val="-22"/>
        </w:rPr>
        <w:t xml:space="preserve"> </w:t>
      </w:r>
      <w:r>
        <w:rPr>
          <w:color w:val="006EC0"/>
          <w:spacing w:val="-6"/>
        </w:rPr>
        <w:t>присоединения)</w:t>
      </w:r>
    </w:p>
    <w:p w14:paraId="047A130E" w14:textId="0ECE2BCB" w:rsidR="00D11254" w:rsidRDefault="00000000">
      <w:pPr>
        <w:pStyle w:val="a3"/>
        <w:tabs>
          <w:tab w:val="left" w:pos="7819"/>
          <w:tab w:val="left" w:pos="9089"/>
        </w:tabs>
        <w:spacing w:before="5"/>
        <w:ind w:left="546" w:firstLine="0"/>
        <w:jc w:val="center"/>
      </w:pPr>
      <w:r>
        <w:t>город</w:t>
      </w:r>
      <w:r>
        <w:rPr>
          <w:spacing w:val="2"/>
        </w:rPr>
        <w:t xml:space="preserve"> </w:t>
      </w:r>
      <w:r w:rsidR="00563043">
        <w:rPr>
          <w:spacing w:val="-2"/>
        </w:rPr>
        <w:t>Санкт-Петербург</w:t>
      </w:r>
      <w:proofErr w:type="gramStart"/>
      <w:r>
        <w:tab/>
        <w:t>«</w:t>
      </w:r>
      <w:r>
        <w:rPr>
          <w:spacing w:val="27"/>
          <w:u w:val="single"/>
        </w:rPr>
        <w:t xml:space="preserve">  </w:t>
      </w:r>
      <w:proofErr w:type="gramEnd"/>
      <w:r>
        <w:rPr>
          <w:spacing w:val="-10"/>
        </w:rPr>
        <w:t>»</w:t>
      </w:r>
      <w:r>
        <w:rPr>
          <w:u w:val="single"/>
        </w:rPr>
        <w:tab/>
      </w:r>
      <w:proofErr w:type="gramStart"/>
      <w:r>
        <w:t>20</w:t>
      </w:r>
      <w:r>
        <w:rPr>
          <w:rFonts w:ascii="Times New Roman" w:hAnsi="Times New Roman"/>
          <w:spacing w:val="51"/>
          <w:u w:val="single"/>
        </w:rPr>
        <w:t xml:space="preserve">  </w:t>
      </w:r>
      <w:r>
        <w:rPr>
          <w:spacing w:val="-5"/>
        </w:rPr>
        <w:t>г.</w:t>
      </w:r>
      <w:proofErr w:type="gramEnd"/>
    </w:p>
    <w:p w14:paraId="5A39B1B0" w14:textId="77777777" w:rsidR="00D11254" w:rsidRDefault="00D11254">
      <w:pPr>
        <w:pStyle w:val="a3"/>
        <w:spacing w:before="35"/>
        <w:ind w:left="0" w:firstLine="0"/>
        <w:jc w:val="left"/>
      </w:pPr>
    </w:p>
    <w:p w14:paraId="72629037" w14:textId="181DE018" w:rsidR="00D11254" w:rsidRDefault="00000000">
      <w:pPr>
        <w:pStyle w:val="a3"/>
        <w:spacing w:line="254" w:lineRule="auto"/>
        <w:ind w:right="166"/>
      </w:pPr>
      <w:r>
        <w:rPr>
          <w:w w:val="105"/>
        </w:rPr>
        <w:t>Общество с ограниченной ответственностью «</w:t>
      </w:r>
      <w:r w:rsidR="00563043" w:rsidRPr="00563043">
        <w:rPr>
          <w:w w:val="105"/>
        </w:rPr>
        <w:t>ВЕСТ</w:t>
      </w:r>
      <w:r>
        <w:rPr>
          <w:w w:val="105"/>
        </w:rPr>
        <w:t>» (ООО «</w:t>
      </w:r>
      <w:r w:rsidR="00563043" w:rsidRPr="00563043">
        <w:rPr>
          <w:w w:val="105"/>
        </w:rPr>
        <w:t>ВЕСТ</w:t>
      </w:r>
      <w:r>
        <w:rPr>
          <w:w w:val="105"/>
        </w:rPr>
        <w:t xml:space="preserve">»), именуемое в </w:t>
      </w:r>
      <w:r>
        <w:t xml:space="preserve">дальнейшем «Оператор электронной площадки», в лице </w:t>
      </w:r>
      <w:r w:rsidR="000C60B4">
        <w:t xml:space="preserve">Генерального </w:t>
      </w:r>
      <w:r>
        <w:t xml:space="preserve">директора </w:t>
      </w:r>
      <w:r w:rsidR="00563043" w:rsidRPr="00563043">
        <w:t>Гусаренко Алексея Сергеевича</w:t>
      </w:r>
      <w:r>
        <w:rPr>
          <w:w w:val="105"/>
        </w:rPr>
        <w:t>,</w:t>
      </w:r>
      <w:r>
        <w:rPr>
          <w:spacing w:val="-19"/>
          <w:w w:val="105"/>
        </w:rPr>
        <w:t xml:space="preserve"> </w:t>
      </w:r>
      <w:r>
        <w:rPr>
          <w:w w:val="105"/>
        </w:rPr>
        <w:t>действующего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-19"/>
          <w:w w:val="105"/>
        </w:rPr>
        <w:t xml:space="preserve"> </w:t>
      </w:r>
      <w:r>
        <w:rPr>
          <w:w w:val="105"/>
        </w:rPr>
        <w:t>Устава,</w:t>
      </w:r>
      <w:r>
        <w:rPr>
          <w:spacing w:val="-19"/>
          <w:w w:val="105"/>
        </w:rPr>
        <w:t xml:space="preserve"> </w:t>
      </w:r>
      <w:r>
        <w:rPr>
          <w:w w:val="105"/>
        </w:rPr>
        <w:t>с</w:t>
      </w:r>
      <w:r>
        <w:rPr>
          <w:spacing w:val="-19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9"/>
          <w:w w:val="105"/>
        </w:rPr>
        <w:t xml:space="preserve"> </w:t>
      </w:r>
      <w:r>
        <w:rPr>
          <w:w w:val="105"/>
        </w:rPr>
        <w:t>стороны,</w:t>
      </w:r>
    </w:p>
    <w:p w14:paraId="4A4381AB" w14:textId="77777777" w:rsidR="00D11254" w:rsidRDefault="00000000">
      <w:pPr>
        <w:pStyle w:val="a3"/>
        <w:tabs>
          <w:tab w:val="left" w:pos="3415"/>
        </w:tabs>
        <w:spacing w:before="4"/>
        <w:ind w:left="60" w:firstLine="0"/>
        <w:jc w:val="center"/>
      </w:pPr>
      <w:r>
        <w:rPr>
          <w:u w:val="single"/>
        </w:rPr>
        <w:tab/>
      </w:r>
      <w:r>
        <w:rPr>
          <w:w w:val="95"/>
        </w:rPr>
        <w:t>,</w:t>
      </w:r>
      <w:r>
        <w:rPr>
          <w:spacing w:val="-7"/>
          <w:w w:val="95"/>
        </w:rPr>
        <w:t xml:space="preserve"> </w:t>
      </w:r>
      <w:r>
        <w:t>именуемый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дальнейшем</w:t>
      </w:r>
      <w:r>
        <w:rPr>
          <w:spacing w:val="-10"/>
        </w:rPr>
        <w:t xml:space="preserve"> </w:t>
      </w:r>
      <w:r>
        <w:t>«Участник</w:t>
      </w:r>
      <w:r>
        <w:rPr>
          <w:spacing w:val="-12"/>
        </w:rPr>
        <w:t xml:space="preserve"> </w:t>
      </w:r>
      <w:r>
        <w:t>торгов»,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4"/>
        </w:rPr>
        <w:t>лице</w:t>
      </w:r>
    </w:p>
    <w:p w14:paraId="1AD26859" w14:textId="77777777" w:rsidR="00D11254" w:rsidRDefault="00000000">
      <w:pPr>
        <w:pStyle w:val="a3"/>
        <w:tabs>
          <w:tab w:val="left" w:pos="2054"/>
          <w:tab w:val="left" w:pos="8371"/>
        </w:tabs>
        <w:spacing w:before="22"/>
        <w:ind w:left="0" w:right="17" w:firstLine="0"/>
        <w:jc w:val="center"/>
      </w:pPr>
      <w:r>
        <w:rPr>
          <w:rFonts w:ascii="Times New Roman" w:hAnsi="Times New Roman"/>
          <w:u w:val="single"/>
        </w:rPr>
        <w:tab/>
      </w:r>
      <w:r>
        <w:rPr>
          <w:spacing w:val="-2"/>
        </w:rPr>
        <w:t>,</w:t>
      </w:r>
      <w:r>
        <w:rPr>
          <w:spacing w:val="-5"/>
        </w:rPr>
        <w:t xml:space="preserve"> </w:t>
      </w:r>
      <w:r>
        <w:rPr>
          <w:spacing w:val="-2"/>
        </w:rPr>
        <w:t>действующего(-ей)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7"/>
        </w:rPr>
        <w:t xml:space="preserve"> </w:t>
      </w:r>
      <w:r>
        <w:rPr>
          <w:spacing w:val="-2"/>
        </w:rPr>
        <w:t>основании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,</w:t>
      </w:r>
      <w:r>
        <w:rPr>
          <w:spacing w:val="-13"/>
        </w:rPr>
        <w:t xml:space="preserve"> </w:t>
      </w:r>
      <w:r>
        <w:rPr>
          <w:spacing w:val="-4"/>
        </w:rPr>
        <w:t>с</w:t>
      </w:r>
      <w:r>
        <w:rPr>
          <w:spacing w:val="-14"/>
        </w:rPr>
        <w:t xml:space="preserve"> </w:t>
      </w:r>
      <w:r>
        <w:rPr>
          <w:spacing w:val="-4"/>
        </w:rPr>
        <w:t>другой</w:t>
      </w:r>
      <w:r>
        <w:rPr>
          <w:spacing w:val="-9"/>
        </w:rPr>
        <w:t xml:space="preserve"> </w:t>
      </w:r>
      <w:r>
        <w:rPr>
          <w:spacing w:val="-4"/>
        </w:rPr>
        <w:t>стороны,</w:t>
      </w:r>
    </w:p>
    <w:p w14:paraId="14F9CF0A" w14:textId="77777777" w:rsidR="00D11254" w:rsidRDefault="00000000">
      <w:pPr>
        <w:pStyle w:val="a3"/>
        <w:tabs>
          <w:tab w:val="left" w:pos="3955"/>
        </w:tabs>
        <w:spacing w:before="19"/>
        <w:ind w:left="708" w:firstLine="0"/>
        <w:jc w:val="left"/>
      </w:pPr>
      <w:r>
        <w:rPr>
          <w:rFonts w:ascii="Times New Roman" w:hAnsi="Times New Roman"/>
          <w:u w:val="single"/>
        </w:rPr>
        <w:tab/>
      </w:r>
      <w:r>
        <w:rPr>
          <w:w w:val="95"/>
        </w:rPr>
        <w:t>,</w:t>
      </w:r>
      <w:r>
        <w:rPr>
          <w:spacing w:val="14"/>
        </w:rPr>
        <w:t xml:space="preserve"> </w:t>
      </w:r>
      <w:r>
        <w:t>именуемый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дальнейшем</w:t>
      </w:r>
      <w:r>
        <w:rPr>
          <w:spacing w:val="14"/>
        </w:rPr>
        <w:t xml:space="preserve"> </w:t>
      </w:r>
      <w:r>
        <w:t>«Организатор</w:t>
      </w:r>
      <w:r>
        <w:rPr>
          <w:spacing w:val="13"/>
        </w:rPr>
        <w:t xml:space="preserve"> </w:t>
      </w:r>
      <w:r>
        <w:t>торгов»,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4"/>
        </w:rPr>
        <w:t>лице</w:t>
      </w:r>
    </w:p>
    <w:p w14:paraId="4E8868A8" w14:textId="77777777" w:rsidR="00D11254" w:rsidRDefault="00000000">
      <w:pPr>
        <w:pStyle w:val="a3"/>
        <w:tabs>
          <w:tab w:val="left" w:pos="2196"/>
          <w:tab w:val="left" w:pos="8374"/>
        </w:tabs>
        <w:spacing w:before="19" w:line="254" w:lineRule="auto"/>
        <w:ind w:right="157" w:firstLine="0"/>
        <w:jc w:val="left"/>
      </w:pPr>
      <w:r>
        <w:rPr>
          <w:u w:val="single"/>
        </w:rPr>
        <w:tab/>
      </w:r>
      <w:r>
        <w:rPr>
          <w:w w:val="95"/>
        </w:rPr>
        <w:t>,</w:t>
      </w:r>
      <w:r>
        <w:rPr>
          <w:spacing w:val="80"/>
        </w:rPr>
        <w:t xml:space="preserve"> </w:t>
      </w:r>
      <w:r>
        <w:t xml:space="preserve">действующего(-ей) на основании </w:t>
      </w:r>
      <w:r>
        <w:rPr>
          <w:rFonts w:ascii="Times New Roman" w:hAnsi="Times New Roman"/>
          <w:u w:val="single"/>
        </w:rPr>
        <w:tab/>
      </w:r>
      <w:r>
        <w:rPr>
          <w:w w:val="95"/>
        </w:rPr>
        <w:t>,</w:t>
      </w:r>
      <w:r>
        <w:rPr>
          <w:spacing w:val="-15"/>
          <w:w w:val="95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третьей</w:t>
      </w:r>
      <w:r>
        <w:rPr>
          <w:spacing w:val="-18"/>
        </w:rPr>
        <w:t xml:space="preserve"> </w:t>
      </w:r>
      <w:r>
        <w:t>стороны, совместно именуемые «Стороны», заключили настоящий договор о нижеследующем:</w:t>
      </w:r>
    </w:p>
    <w:p w14:paraId="6223CD72" w14:textId="77777777" w:rsidR="00D11254" w:rsidRDefault="00D11254">
      <w:pPr>
        <w:pStyle w:val="a3"/>
        <w:spacing w:before="21"/>
        <w:ind w:left="0" w:firstLine="0"/>
        <w:jc w:val="left"/>
      </w:pPr>
    </w:p>
    <w:p w14:paraId="128D7525" w14:textId="77777777" w:rsidR="00D11254" w:rsidRDefault="00000000">
      <w:pPr>
        <w:pStyle w:val="1"/>
        <w:numPr>
          <w:ilvl w:val="0"/>
          <w:numId w:val="2"/>
        </w:numPr>
        <w:tabs>
          <w:tab w:val="left" w:pos="993"/>
        </w:tabs>
        <w:ind w:left="993" w:hanging="359"/>
        <w:jc w:val="both"/>
      </w:pPr>
      <w:r>
        <w:rPr>
          <w:color w:val="006EC0"/>
          <w:spacing w:val="-4"/>
        </w:rPr>
        <w:t>Предмет</w:t>
      </w:r>
      <w:r>
        <w:rPr>
          <w:color w:val="006EC0"/>
          <w:spacing w:val="-10"/>
        </w:rPr>
        <w:t xml:space="preserve"> </w:t>
      </w:r>
      <w:r>
        <w:rPr>
          <w:color w:val="006EC0"/>
          <w:spacing w:val="-2"/>
        </w:rPr>
        <w:t>договора</w:t>
      </w:r>
    </w:p>
    <w:p w14:paraId="57D3C10A" w14:textId="77777777" w:rsidR="00D11254" w:rsidRDefault="00D11254">
      <w:pPr>
        <w:pStyle w:val="a3"/>
        <w:spacing w:before="45"/>
        <w:ind w:left="0" w:firstLine="0"/>
        <w:jc w:val="left"/>
        <w:rPr>
          <w:b/>
        </w:rPr>
      </w:pPr>
    </w:p>
    <w:p w14:paraId="71A18A1A" w14:textId="77777777" w:rsidR="00D11254" w:rsidRDefault="00000000">
      <w:pPr>
        <w:pStyle w:val="a4"/>
        <w:numPr>
          <w:ilvl w:val="1"/>
          <w:numId w:val="2"/>
        </w:numPr>
        <w:tabs>
          <w:tab w:val="left" w:pos="1232"/>
        </w:tabs>
        <w:spacing w:line="256" w:lineRule="auto"/>
        <w:ind w:right="159" w:firstLine="566"/>
        <w:jc w:val="both"/>
        <w:rPr>
          <w:sz w:val="24"/>
        </w:rPr>
      </w:pPr>
      <w:r>
        <w:rPr>
          <w:w w:val="105"/>
          <w:sz w:val="24"/>
        </w:rPr>
        <w:t xml:space="preserve">Предметом настоящего Договора является предоставление Участнику торгов </w:t>
      </w:r>
      <w:r>
        <w:rPr>
          <w:sz w:val="24"/>
        </w:rPr>
        <w:t xml:space="preserve">возможности внесения денежных средств, используемых в качестве задатка для участия в </w:t>
      </w:r>
      <w:r>
        <w:rPr>
          <w:w w:val="105"/>
          <w:sz w:val="24"/>
        </w:rPr>
        <w:t>торгах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Лицевой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счет,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предоставленный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ему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Оператором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электронной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площадки,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 xml:space="preserve">после прохождения процедуры регистрации, а также вывода денежных средств с Лицевого </w:t>
      </w:r>
      <w:r>
        <w:rPr>
          <w:spacing w:val="-2"/>
          <w:w w:val="105"/>
          <w:sz w:val="24"/>
        </w:rPr>
        <w:t>счета.</w:t>
      </w:r>
    </w:p>
    <w:p w14:paraId="5D3BEFBE" w14:textId="1756A549" w:rsidR="00D11254" w:rsidRDefault="00000000">
      <w:pPr>
        <w:pStyle w:val="a4"/>
        <w:numPr>
          <w:ilvl w:val="1"/>
          <w:numId w:val="2"/>
        </w:numPr>
        <w:tabs>
          <w:tab w:val="left" w:pos="1130"/>
        </w:tabs>
        <w:spacing w:before="5" w:line="256" w:lineRule="auto"/>
        <w:ind w:right="158" w:firstLine="566"/>
        <w:jc w:val="both"/>
        <w:rPr>
          <w:sz w:val="24"/>
        </w:rPr>
      </w:pPr>
      <w:r>
        <w:rPr>
          <w:sz w:val="24"/>
        </w:rPr>
        <w:t xml:space="preserve">Задаток перечисляется на расчетный счет Оператора электронной площадки для пополнения Лицевого счета Участника в соответствии с </w:t>
      </w:r>
      <w:r>
        <w:rPr>
          <w:b/>
          <w:color w:val="006FC0"/>
          <w:sz w:val="24"/>
        </w:rPr>
        <w:t xml:space="preserve">ПУБЛИЧНОЙ ОФЕРТОЙ о </w:t>
      </w:r>
      <w:r>
        <w:rPr>
          <w:b/>
          <w:color w:val="006FC0"/>
          <w:spacing w:val="-2"/>
          <w:sz w:val="24"/>
        </w:rPr>
        <w:t>заключении</w:t>
      </w:r>
      <w:r>
        <w:rPr>
          <w:b/>
          <w:color w:val="006FC0"/>
          <w:spacing w:val="-15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Договора</w:t>
      </w:r>
      <w:r>
        <w:rPr>
          <w:b/>
          <w:color w:val="006FC0"/>
          <w:spacing w:val="-12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задатка</w:t>
      </w:r>
      <w:r>
        <w:rPr>
          <w:b/>
          <w:color w:val="006FC0"/>
          <w:spacing w:val="-12"/>
          <w:sz w:val="24"/>
        </w:rPr>
        <w:t xml:space="preserve"> </w:t>
      </w:r>
      <w:r>
        <w:rPr>
          <w:b/>
          <w:color w:val="006FC0"/>
          <w:spacing w:val="-2"/>
          <w:sz w:val="24"/>
        </w:rPr>
        <w:t>с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Оператором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электронной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торговой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площадки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ООО</w:t>
      </w:r>
      <w:r>
        <w:rPr>
          <w:b/>
          <w:color w:val="006FC0"/>
          <w:spacing w:val="-8"/>
          <w:sz w:val="24"/>
        </w:rPr>
        <w:t xml:space="preserve"> </w:t>
      </w:r>
      <w:r>
        <w:rPr>
          <w:b/>
          <w:color w:val="006FC0"/>
          <w:spacing w:val="-2"/>
        </w:rPr>
        <w:t>«В</w:t>
      </w:r>
      <w:r w:rsidR="00563043">
        <w:rPr>
          <w:b/>
          <w:color w:val="006FC0"/>
          <w:spacing w:val="-2"/>
        </w:rPr>
        <w:t>ЕСТ</w:t>
      </w:r>
      <w:r>
        <w:rPr>
          <w:b/>
          <w:color w:val="006FC0"/>
          <w:spacing w:val="-2"/>
        </w:rPr>
        <w:t>»</w:t>
      </w:r>
      <w:r>
        <w:rPr>
          <w:spacing w:val="-2"/>
        </w:rPr>
        <w:t xml:space="preserve">, </w:t>
      </w:r>
      <w:r>
        <w:t>размещенной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адресу</w:t>
      </w:r>
      <w:r>
        <w:rPr>
          <w:spacing w:val="-6"/>
        </w:rPr>
        <w:t xml:space="preserve"> </w:t>
      </w:r>
      <w:r w:rsidR="00563043" w:rsidRPr="000E04CA">
        <w:rPr>
          <w:b/>
          <w:color w:val="006FC0"/>
        </w:rPr>
        <w:t>https://etpvest.ru</w:t>
      </w:r>
      <w:r w:rsidRPr="000E04CA">
        <w:rPr>
          <w:b/>
          <w:color w:val="006FC0"/>
        </w:rPr>
        <w:t>/instruction</w:t>
      </w:r>
      <w:r>
        <w:t>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именно:</w:t>
      </w:r>
    </w:p>
    <w:p w14:paraId="490CBC23" w14:textId="77777777" w:rsidR="00563043" w:rsidRPr="00563043" w:rsidRDefault="00563043" w:rsidP="00563043">
      <w:pPr>
        <w:spacing w:line="277" w:lineRule="exact"/>
        <w:ind w:left="708"/>
        <w:rPr>
          <w:b/>
          <w:color w:val="006FC0"/>
          <w:spacing w:val="-6"/>
        </w:rPr>
      </w:pPr>
      <w:r w:rsidRPr="00563043">
        <w:rPr>
          <w:b/>
          <w:color w:val="006FC0"/>
          <w:spacing w:val="-6"/>
        </w:rPr>
        <w:t>Получатель: ООО «ВЕСТ»</w:t>
      </w:r>
    </w:p>
    <w:p w14:paraId="089A6FA6" w14:textId="77777777" w:rsidR="00563043" w:rsidRPr="00563043" w:rsidRDefault="00563043" w:rsidP="00563043">
      <w:pPr>
        <w:spacing w:line="277" w:lineRule="exact"/>
        <w:ind w:left="708"/>
        <w:rPr>
          <w:b/>
          <w:color w:val="006FC0"/>
          <w:spacing w:val="-6"/>
        </w:rPr>
      </w:pPr>
      <w:r w:rsidRPr="00563043">
        <w:rPr>
          <w:b/>
          <w:color w:val="006FC0"/>
          <w:spacing w:val="-6"/>
        </w:rPr>
        <w:t>ИНН: 7840124903 КПП: 784001001</w:t>
      </w:r>
    </w:p>
    <w:p w14:paraId="27B9DA1F" w14:textId="77777777" w:rsidR="00563043" w:rsidRPr="00563043" w:rsidRDefault="00563043" w:rsidP="00563043">
      <w:pPr>
        <w:spacing w:line="277" w:lineRule="exact"/>
        <w:ind w:left="708"/>
        <w:rPr>
          <w:b/>
          <w:color w:val="006FC0"/>
          <w:spacing w:val="-6"/>
        </w:rPr>
      </w:pPr>
      <w:r w:rsidRPr="00563043">
        <w:rPr>
          <w:b/>
          <w:color w:val="006FC0"/>
          <w:spacing w:val="-6"/>
        </w:rPr>
        <w:t>р/счет: 40702810232320004379</w:t>
      </w:r>
    </w:p>
    <w:p w14:paraId="1FF18E30" w14:textId="77777777" w:rsidR="00563043" w:rsidRPr="00563043" w:rsidRDefault="00563043" w:rsidP="00563043">
      <w:pPr>
        <w:spacing w:line="277" w:lineRule="exact"/>
        <w:ind w:left="708"/>
        <w:rPr>
          <w:b/>
          <w:color w:val="006FC0"/>
          <w:spacing w:val="-6"/>
        </w:rPr>
      </w:pPr>
      <w:r w:rsidRPr="00563043">
        <w:rPr>
          <w:b/>
          <w:color w:val="006FC0"/>
          <w:spacing w:val="-6"/>
        </w:rPr>
        <w:t>Банк: ФИЛИАЛ "САНКТ-ПЕТЕРБУРГСКИЙ" АО "АЛЬФА-БАНК"</w:t>
      </w:r>
    </w:p>
    <w:p w14:paraId="10E88063" w14:textId="77777777" w:rsidR="00563043" w:rsidRPr="00563043" w:rsidRDefault="00563043" w:rsidP="00563043">
      <w:pPr>
        <w:spacing w:line="277" w:lineRule="exact"/>
        <w:ind w:left="708"/>
        <w:rPr>
          <w:b/>
          <w:color w:val="006FC0"/>
          <w:spacing w:val="-6"/>
        </w:rPr>
      </w:pPr>
      <w:r w:rsidRPr="00563043">
        <w:rPr>
          <w:b/>
          <w:color w:val="006FC0"/>
          <w:spacing w:val="-6"/>
        </w:rPr>
        <w:t xml:space="preserve">к/счет банка: 30101810600000000786 </w:t>
      </w:r>
    </w:p>
    <w:p w14:paraId="64F39287" w14:textId="59118BAE" w:rsidR="00D11254" w:rsidRDefault="00563043" w:rsidP="00563043">
      <w:pPr>
        <w:spacing w:line="277" w:lineRule="exact"/>
        <w:ind w:left="708"/>
        <w:rPr>
          <w:b/>
          <w:sz w:val="24"/>
        </w:rPr>
      </w:pPr>
      <w:r w:rsidRPr="00563043">
        <w:rPr>
          <w:b/>
          <w:color w:val="006FC0"/>
          <w:spacing w:val="-6"/>
        </w:rPr>
        <w:t>БИК 044030786</w:t>
      </w:r>
    </w:p>
    <w:p w14:paraId="6F493642" w14:textId="77777777" w:rsidR="00D11254" w:rsidRDefault="00000000">
      <w:pPr>
        <w:spacing w:before="19" w:line="247" w:lineRule="auto"/>
        <w:ind w:left="141" w:right="134" w:firstLine="566"/>
        <w:jc w:val="both"/>
        <w:rPr>
          <w:sz w:val="24"/>
        </w:rPr>
      </w:pPr>
      <w:r>
        <w:rPr>
          <w:b/>
          <w:color w:val="006FC0"/>
          <w:spacing w:val="-6"/>
          <w:sz w:val="24"/>
        </w:rPr>
        <w:t>Назначение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pacing w:val="-6"/>
          <w:sz w:val="24"/>
        </w:rPr>
        <w:t>платежа: «Задаток для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pacing w:val="-6"/>
          <w:sz w:val="24"/>
        </w:rPr>
        <w:t>участия в торгах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pacing w:val="-6"/>
          <w:sz w:val="24"/>
        </w:rPr>
        <w:t>(пополнение лицевого счета</w:t>
      </w:r>
      <w:r>
        <w:rPr>
          <w:b/>
          <w:color w:val="006FC0"/>
          <w:sz w:val="24"/>
        </w:rPr>
        <w:t xml:space="preserve"> </w:t>
      </w:r>
      <w:r>
        <w:rPr>
          <w:b/>
          <w:color w:val="006FC0"/>
          <w:spacing w:val="-6"/>
          <w:sz w:val="24"/>
        </w:rPr>
        <w:t xml:space="preserve">№__), </w:t>
      </w:r>
      <w:r>
        <w:rPr>
          <w:b/>
          <w:color w:val="006FC0"/>
          <w:sz w:val="24"/>
        </w:rPr>
        <w:t>НДС не облагается»</w:t>
      </w:r>
      <w:r>
        <w:rPr>
          <w:sz w:val="24"/>
        </w:rPr>
        <w:t>, где после № указывается номер лицевого счета участника на площадке. При этом все денежные средства, вносимые на Лицевой счет, являются пополнением баланса Лицевого счета для последующей оплаты задатков за участие 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торгах.</w:t>
      </w:r>
    </w:p>
    <w:p w14:paraId="66B36D6C" w14:textId="77777777" w:rsidR="00D11254" w:rsidRDefault="00000000">
      <w:pPr>
        <w:pStyle w:val="a3"/>
        <w:spacing w:before="11" w:line="254" w:lineRule="auto"/>
        <w:ind w:right="160"/>
      </w:pPr>
      <w:r>
        <w:t xml:space="preserve">В случае, если перевод денежных средств на Лицевой счет осуществляет иное лицо, а </w:t>
      </w:r>
      <w:r>
        <w:rPr>
          <w:w w:val="105"/>
        </w:rPr>
        <w:t>не сам Участник торгов, которому данный Лицевой счет принадлежит, в назначении платежа дополнительно должны быть указаны Ф.И.О. или наименование, а также ИНН лица,</w:t>
      </w:r>
      <w:r>
        <w:rPr>
          <w:spacing w:val="-3"/>
          <w:w w:val="105"/>
        </w:rPr>
        <w:t xml:space="preserve"> </w:t>
      </w:r>
      <w:r>
        <w:rPr>
          <w:w w:val="105"/>
        </w:rPr>
        <w:t>за</w:t>
      </w:r>
      <w:r>
        <w:rPr>
          <w:spacing w:val="-4"/>
          <w:w w:val="105"/>
        </w:rPr>
        <w:t xml:space="preserve"> </w:t>
      </w:r>
      <w:r>
        <w:rPr>
          <w:w w:val="105"/>
        </w:rPr>
        <w:t>которое</w:t>
      </w:r>
      <w:r>
        <w:rPr>
          <w:spacing w:val="-3"/>
          <w:w w:val="105"/>
        </w:rPr>
        <w:t xml:space="preserve"> </w:t>
      </w:r>
      <w:r>
        <w:rPr>
          <w:w w:val="105"/>
        </w:rPr>
        <w:t>производится</w:t>
      </w:r>
      <w:r>
        <w:rPr>
          <w:spacing w:val="-3"/>
          <w:w w:val="105"/>
        </w:rPr>
        <w:t xml:space="preserve"> </w:t>
      </w:r>
      <w:r>
        <w:rPr>
          <w:w w:val="105"/>
        </w:rPr>
        <w:t>платеж.</w:t>
      </w:r>
    </w:p>
    <w:p w14:paraId="0C79B45C" w14:textId="77777777" w:rsidR="00D11254" w:rsidRDefault="00000000">
      <w:pPr>
        <w:pStyle w:val="a4"/>
        <w:numPr>
          <w:ilvl w:val="1"/>
          <w:numId w:val="2"/>
        </w:numPr>
        <w:tabs>
          <w:tab w:val="left" w:pos="1130"/>
        </w:tabs>
        <w:spacing w:before="6" w:line="252" w:lineRule="auto"/>
        <w:ind w:right="165" w:firstLine="566"/>
        <w:jc w:val="both"/>
        <w:rPr>
          <w:sz w:val="24"/>
        </w:rPr>
      </w:pPr>
      <w:r>
        <w:rPr>
          <w:w w:val="105"/>
          <w:sz w:val="24"/>
        </w:rPr>
        <w:t>Задаток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вносится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Участником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счет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обеспечения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оплаты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приобретаемого на торгах имущества.</w:t>
      </w:r>
    </w:p>
    <w:p w14:paraId="3408E505" w14:textId="77777777" w:rsidR="00D11254" w:rsidRDefault="00000000">
      <w:pPr>
        <w:pStyle w:val="a3"/>
        <w:spacing w:before="12" w:line="256" w:lineRule="auto"/>
        <w:ind w:right="158"/>
      </w:pPr>
      <w:r>
        <w:t>Задаток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внесен</w:t>
      </w:r>
      <w:r>
        <w:rPr>
          <w:spacing w:val="40"/>
        </w:rPr>
        <w:t xml:space="preserve"> </w:t>
      </w:r>
      <w:r>
        <w:t>Участником</w:t>
      </w:r>
      <w:r>
        <w:rPr>
          <w:spacing w:val="40"/>
        </w:rPr>
        <w:t xml:space="preserve"> </w:t>
      </w:r>
      <w:r>
        <w:t>торгов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срока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 xml:space="preserve">заявок на торги либо до окончания срока приема заявок на участие в торгах для определенного периода проведения торгов в случае проведения торгов посредством публичного </w:t>
      </w:r>
      <w:r>
        <w:rPr>
          <w:spacing w:val="-2"/>
        </w:rPr>
        <w:t>предложения.</w:t>
      </w:r>
    </w:p>
    <w:p w14:paraId="5446C21D" w14:textId="77777777" w:rsidR="00D11254" w:rsidRDefault="00000000">
      <w:pPr>
        <w:pStyle w:val="a3"/>
        <w:spacing w:line="254" w:lineRule="auto"/>
        <w:ind w:right="169"/>
      </w:pPr>
      <w:r>
        <w:rPr>
          <w:w w:val="105"/>
        </w:rPr>
        <w:t>Денежные средства в сумме, соответствующей задатку, блокируются на Лицевом счете</w:t>
      </w:r>
      <w:r>
        <w:rPr>
          <w:spacing w:val="-12"/>
          <w:w w:val="105"/>
        </w:rPr>
        <w:t xml:space="preserve"> </w:t>
      </w:r>
      <w:r>
        <w:rPr>
          <w:w w:val="105"/>
        </w:rPr>
        <w:t>Участника</w:t>
      </w:r>
      <w:r>
        <w:rPr>
          <w:spacing w:val="-12"/>
          <w:w w:val="105"/>
        </w:rPr>
        <w:t xml:space="preserve"> </w:t>
      </w:r>
      <w:r>
        <w:rPr>
          <w:w w:val="105"/>
        </w:rPr>
        <w:t>торгов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момент</w:t>
      </w:r>
      <w:r>
        <w:rPr>
          <w:spacing w:val="-12"/>
          <w:w w:val="105"/>
        </w:rPr>
        <w:t xml:space="preserve"> </w:t>
      </w:r>
      <w:r>
        <w:rPr>
          <w:w w:val="105"/>
        </w:rPr>
        <w:t>подачи</w:t>
      </w:r>
      <w:r>
        <w:rPr>
          <w:spacing w:val="-10"/>
          <w:w w:val="105"/>
        </w:rPr>
        <w:t xml:space="preserve"> </w:t>
      </w:r>
      <w:r>
        <w:rPr>
          <w:w w:val="105"/>
        </w:rPr>
        <w:t>заявки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участие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торгах.</w:t>
      </w:r>
    </w:p>
    <w:p w14:paraId="3991AF72" w14:textId="16E33A33" w:rsidR="00D11254" w:rsidRDefault="00000000">
      <w:pPr>
        <w:pStyle w:val="a4"/>
        <w:numPr>
          <w:ilvl w:val="1"/>
          <w:numId w:val="2"/>
        </w:numPr>
        <w:tabs>
          <w:tab w:val="left" w:pos="1438"/>
        </w:tabs>
        <w:spacing w:line="278" w:lineRule="exact"/>
        <w:ind w:left="1438" w:hanging="730"/>
        <w:jc w:val="both"/>
        <w:rPr>
          <w:sz w:val="24"/>
        </w:rPr>
      </w:pPr>
      <w:r>
        <w:rPr>
          <w:w w:val="105"/>
          <w:sz w:val="24"/>
        </w:rPr>
        <w:t>В</w:t>
      </w:r>
      <w:r>
        <w:rPr>
          <w:spacing w:val="49"/>
          <w:w w:val="150"/>
          <w:sz w:val="24"/>
        </w:rPr>
        <w:t xml:space="preserve"> </w:t>
      </w:r>
      <w:r>
        <w:rPr>
          <w:w w:val="105"/>
          <w:sz w:val="24"/>
        </w:rPr>
        <w:t>случае</w:t>
      </w:r>
      <w:r>
        <w:rPr>
          <w:spacing w:val="52"/>
          <w:w w:val="150"/>
          <w:sz w:val="24"/>
        </w:rPr>
        <w:t xml:space="preserve"> </w:t>
      </w:r>
      <w:proofErr w:type="gramStart"/>
      <w:r>
        <w:rPr>
          <w:w w:val="105"/>
          <w:sz w:val="24"/>
        </w:rPr>
        <w:t>не</w:t>
      </w:r>
      <w:r w:rsidR="000E04CA">
        <w:rPr>
          <w:spacing w:val="53"/>
          <w:w w:val="150"/>
          <w:sz w:val="24"/>
        </w:rPr>
        <w:t xml:space="preserve"> </w:t>
      </w:r>
      <w:r>
        <w:rPr>
          <w:w w:val="105"/>
          <w:sz w:val="24"/>
        </w:rPr>
        <w:t>внесения</w:t>
      </w:r>
      <w:proofErr w:type="gramEnd"/>
      <w:r>
        <w:rPr>
          <w:spacing w:val="53"/>
          <w:w w:val="150"/>
          <w:sz w:val="24"/>
        </w:rPr>
        <w:t xml:space="preserve"> </w:t>
      </w:r>
      <w:r>
        <w:rPr>
          <w:w w:val="105"/>
          <w:sz w:val="24"/>
        </w:rPr>
        <w:t>Участником</w:t>
      </w:r>
      <w:r>
        <w:rPr>
          <w:spacing w:val="50"/>
          <w:w w:val="150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52"/>
          <w:w w:val="150"/>
          <w:sz w:val="24"/>
        </w:rPr>
        <w:t xml:space="preserve"> </w:t>
      </w:r>
      <w:r>
        <w:rPr>
          <w:w w:val="105"/>
          <w:sz w:val="24"/>
        </w:rPr>
        <w:t>денежных</w:t>
      </w:r>
      <w:r>
        <w:rPr>
          <w:spacing w:val="51"/>
          <w:w w:val="150"/>
          <w:sz w:val="24"/>
        </w:rPr>
        <w:t xml:space="preserve"> </w:t>
      </w:r>
      <w:r>
        <w:rPr>
          <w:w w:val="105"/>
          <w:sz w:val="24"/>
        </w:rPr>
        <w:t>средств</w:t>
      </w:r>
      <w:r>
        <w:rPr>
          <w:spacing w:val="54"/>
          <w:w w:val="150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50"/>
          <w:w w:val="150"/>
          <w:sz w:val="24"/>
        </w:rPr>
        <w:t xml:space="preserve"> </w:t>
      </w:r>
      <w:r>
        <w:rPr>
          <w:spacing w:val="-2"/>
          <w:w w:val="105"/>
          <w:sz w:val="24"/>
        </w:rPr>
        <w:t>качестве</w:t>
      </w:r>
    </w:p>
    <w:p w14:paraId="25048B3F" w14:textId="77777777" w:rsidR="00D11254" w:rsidRDefault="00D11254">
      <w:pPr>
        <w:pStyle w:val="a4"/>
        <w:spacing w:line="278" w:lineRule="exact"/>
        <w:rPr>
          <w:sz w:val="24"/>
        </w:rPr>
        <w:sectPr w:rsidR="00D11254">
          <w:headerReference w:type="default" r:id="rId7"/>
          <w:footerReference w:type="default" r:id="rId8"/>
          <w:type w:val="continuous"/>
          <w:pgSz w:w="11940" w:h="16860"/>
          <w:pgMar w:top="860" w:right="425" w:bottom="1200" w:left="708" w:header="424" w:footer="1010" w:gutter="0"/>
          <w:pgNumType w:start="1"/>
          <w:cols w:space="720"/>
        </w:sectPr>
      </w:pPr>
    </w:p>
    <w:p w14:paraId="3A5EB9C4" w14:textId="77777777" w:rsidR="00D11254" w:rsidRDefault="00000000">
      <w:pPr>
        <w:pStyle w:val="a3"/>
        <w:spacing w:line="252" w:lineRule="auto"/>
        <w:ind w:right="161" w:firstLine="0"/>
      </w:pPr>
      <w:r>
        <w:rPr>
          <w:w w:val="105"/>
        </w:rPr>
        <w:lastRenderedPageBreak/>
        <w:t>задатка</w:t>
      </w:r>
      <w:r>
        <w:rPr>
          <w:spacing w:val="-19"/>
          <w:w w:val="105"/>
        </w:rPr>
        <w:t xml:space="preserve"> </w:t>
      </w:r>
      <w:r>
        <w:rPr>
          <w:w w:val="105"/>
        </w:rPr>
        <w:t>либо</w:t>
      </w:r>
      <w:r>
        <w:rPr>
          <w:spacing w:val="-19"/>
          <w:w w:val="105"/>
        </w:rPr>
        <w:t xml:space="preserve"> </w:t>
      </w:r>
      <w:r>
        <w:rPr>
          <w:w w:val="105"/>
        </w:rPr>
        <w:t>перевода</w:t>
      </w:r>
      <w:r>
        <w:rPr>
          <w:spacing w:val="-19"/>
          <w:w w:val="105"/>
        </w:rPr>
        <w:t xml:space="preserve"> </w:t>
      </w:r>
      <w:r>
        <w:rPr>
          <w:w w:val="105"/>
        </w:rPr>
        <w:t>денежных</w:t>
      </w:r>
      <w:r>
        <w:rPr>
          <w:spacing w:val="-17"/>
          <w:w w:val="105"/>
        </w:rPr>
        <w:t xml:space="preserve"> </w:t>
      </w:r>
      <w:r>
        <w:rPr>
          <w:w w:val="105"/>
        </w:rPr>
        <w:t>средств</w:t>
      </w:r>
      <w:r>
        <w:rPr>
          <w:spacing w:val="-18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неполном</w:t>
      </w:r>
      <w:r>
        <w:rPr>
          <w:spacing w:val="-18"/>
          <w:w w:val="105"/>
        </w:rPr>
        <w:t xml:space="preserve"> </w:t>
      </w:r>
      <w:r>
        <w:rPr>
          <w:w w:val="105"/>
        </w:rPr>
        <w:t>объеме</w:t>
      </w:r>
      <w:r>
        <w:rPr>
          <w:spacing w:val="-19"/>
          <w:w w:val="105"/>
        </w:rPr>
        <w:t xml:space="preserve"> </w:t>
      </w:r>
      <w:r>
        <w:rPr>
          <w:w w:val="105"/>
        </w:rPr>
        <w:t>до</w:t>
      </w:r>
      <w:r>
        <w:rPr>
          <w:spacing w:val="-18"/>
          <w:w w:val="105"/>
        </w:rPr>
        <w:t xml:space="preserve"> </w:t>
      </w:r>
      <w:r>
        <w:rPr>
          <w:w w:val="105"/>
        </w:rPr>
        <w:t>окончания</w:t>
      </w:r>
      <w:r>
        <w:rPr>
          <w:spacing w:val="-18"/>
          <w:w w:val="105"/>
        </w:rPr>
        <w:t xml:space="preserve"> </w:t>
      </w:r>
      <w:r>
        <w:rPr>
          <w:w w:val="105"/>
        </w:rPr>
        <w:t>срока</w:t>
      </w:r>
      <w:r>
        <w:rPr>
          <w:spacing w:val="-19"/>
          <w:w w:val="105"/>
        </w:rPr>
        <w:t xml:space="preserve"> </w:t>
      </w:r>
      <w:r>
        <w:rPr>
          <w:w w:val="105"/>
        </w:rPr>
        <w:t>приема заявок на участие в торгах, либо после окончания периода действия ценового предложения в торгах посредством публичного предложения, в котором Участником торгов подана заявка на участие в торгах, обязательства Участника торгов по внесению задатка</w:t>
      </w:r>
      <w:r>
        <w:rPr>
          <w:spacing w:val="-13"/>
          <w:w w:val="105"/>
        </w:rPr>
        <w:t xml:space="preserve"> </w:t>
      </w:r>
      <w:r>
        <w:rPr>
          <w:w w:val="105"/>
        </w:rPr>
        <w:t>считаются</w:t>
      </w:r>
      <w:r>
        <w:rPr>
          <w:spacing w:val="-18"/>
          <w:w w:val="105"/>
        </w:rPr>
        <w:t xml:space="preserve"> </w:t>
      </w:r>
      <w:r>
        <w:rPr>
          <w:w w:val="105"/>
        </w:rPr>
        <w:t>неисполненными,</w:t>
      </w:r>
      <w:r>
        <w:rPr>
          <w:spacing w:val="-18"/>
          <w:w w:val="105"/>
        </w:rPr>
        <w:t xml:space="preserve"> </w:t>
      </w:r>
      <w:r>
        <w:rPr>
          <w:w w:val="105"/>
        </w:rPr>
        <w:t>что</w:t>
      </w:r>
      <w:r>
        <w:rPr>
          <w:spacing w:val="-19"/>
          <w:w w:val="105"/>
        </w:rPr>
        <w:t xml:space="preserve"> </w:t>
      </w:r>
      <w:r>
        <w:rPr>
          <w:w w:val="105"/>
        </w:rPr>
        <w:t>признается</w:t>
      </w:r>
      <w:r>
        <w:rPr>
          <w:spacing w:val="-17"/>
          <w:w w:val="105"/>
        </w:rPr>
        <w:t xml:space="preserve"> </w:t>
      </w:r>
      <w:r>
        <w:rPr>
          <w:w w:val="105"/>
        </w:rPr>
        <w:t>отказом</w:t>
      </w:r>
      <w:r>
        <w:rPr>
          <w:spacing w:val="-18"/>
          <w:w w:val="105"/>
        </w:rPr>
        <w:t xml:space="preserve"> </w:t>
      </w:r>
      <w:r>
        <w:rPr>
          <w:w w:val="105"/>
        </w:rPr>
        <w:t>Участника</w:t>
      </w:r>
      <w:r>
        <w:rPr>
          <w:spacing w:val="-19"/>
          <w:w w:val="105"/>
        </w:rPr>
        <w:t xml:space="preserve"> </w:t>
      </w:r>
      <w:r>
        <w:rPr>
          <w:w w:val="105"/>
        </w:rPr>
        <w:t>торгов</w:t>
      </w:r>
      <w:r>
        <w:rPr>
          <w:spacing w:val="-18"/>
          <w:w w:val="105"/>
        </w:rPr>
        <w:t xml:space="preserve"> </w:t>
      </w:r>
      <w:r>
        <w:rPr>
          <w:w w:val="105"/>
        </w:rPr>
        <w:t>от</w:t>
      </w:r>
      <w:r>
        <w:rPr>
          <w:spacing w:val="-19"/>
          <w:w w:val="105"/>
        </w:rPr>
        <w:t xml:space="preserve"> </w:t>
      </w:r>
      <w:r>
        <w:rPr>
          <w:w w:val="105"/>
        </w:rPr>
        <w:t>участия в</w:t>
      </w:r>
      <w:r>
        <w:rPr>
          <w:spacing w:val="-13"/>
          <w:w w:val="105"/>
        </w:rPr>
        <w:t xml:space="preserve"> </w:t>
      </w:r>
      <w:r>
        <w:rPr>
          <w:w w:val="105"/>
        </w:rPr>
        <w:t>торгах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9"/>
          <w:w w:val="105"/>
        </w:rPr>
        <w:t xml:space="preserve"> </w:t>
      </w:r>
      <w:r>
        <w:rPr>
          <w:w w:val="105"/>
        </w:rPr>
        <w:t>основанием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отказа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допуске</w:t>
      </w:r>
      <w:r>
        <w:rPr>
          <w:spacing w:val="-7"/>
          <w:w w:val="105"/>
        </w:rPr>
        <w:t xml:space="preserve"> </w:t>
      </w:r>
      <w:r>
        <w:rPr>
          <w:w w:val="105"/>
        </w:rPr>
        <w:t>Участника</w:t>
      </w:r>
      <w:r>
        <w:rPr>
          <w:spacing w:val="-8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торгам,</w:t>
      </w:r>
      <w:r>
        <w:rPr>
          <w:spacing w:val="-6"/>
          <w:w w:val="105"/>
        </w:rPr>
        <w:t xml:space="preserve"> </w:t>
      </w:r>
      <w:r>
        <w:rPr>
          <w:w w:val="105"/>
        </w:rPr>
        <w:t>согласно</w:t>
      </w:r>
      <w:r>
        <w:rPr>
          <w:spacing w:val="-6"/>
          <w:w w:val="105"/>
        </w:rPr>
        <w:t xml:space="preserve"> </w:t>
      </w:r>
      <w:r>
        <w:rPr>
          <w:w w:val="105"/>
        </w:rPr>
        <w:t>абз.5 п.12</w:t>
      </w:r>
      <w:r>
        <w:rPr>
          <w:spacing w:val="-19"/>
          <w:w w:val="105"/>
        </w:rPr>
        <w:t xml:space="preserve"> </w:t>
      </w:r>
      <w:r>
        <w:rPr>
          <w:w w:val="105"/>
        </w:rPr>
        <w:t>ст.110</w:t>
      </w:r>
      <w:r>
        <w:rPr>
          <w:spacing w:val="-19"/>
          <w:w w:val="105"/>
        </w:rPr>
        <w:t xml:space="preserve"> </w:t>
      </w:r>
      <w:r>
        <w:rPr>
          <w:w w:val="105"/>
        </w:rPr>
        <w:t>127-ФЗ</w:t>
      </w:r>
      <w:r>
        <w:rPr>
          <w:spacing w:val="-19"/>
          <w:w w:val="105"/>
        </w:rPr>
        <w:t xml:space="preserve"> </w:t>
      </w:r>
      <w:r>
        <w:rPr>
          <w:w w:val="105"/>
        </w:rPr>
        <w:t>«О</w:t>
      </w:r>
      <w:r>
        <w:rPr>
          <w:spacing w:val="-19"/>
          <w:w w:val="105"/>
        </w:rPr>
        <w:t xml:space="preserve"> </w:t>
      </w:r>
      <w:r>
        <w:rPr>
          <w:w w:val="105"/>
        </w:rPr>
        <w:t>несостоятельности</w:t>
      </w:r>
      <w:r>
        <w:rPr>
          <w:spacing w:val="-19"/>
          <w:w w:val="105"/>
        </w:rPr>
        <w:t xml:space="preserve"> </w:t>
      </w:r>
      <w:r>
        <w:rPr>
          <w:w w:val="105"/>
        </w:rPr>
        <w:t>(банкротстве)».</w:t>
      </w:r>
    </w:p>
    <w:p w14:paraId="5F0971C9" w14:textId="77777777" w:rsidR="00D11254" w:rsidRDefault="00000000">
      <w:pPr>
        <w:pStyle w:val="a4"/>
        <w:numPr>
          <w:ilvl w:val="1"/>
          <w:numId w:val="2"/>
        </w:numPr>
        <w:tabs>
          <w:tab w:val="left" w:pos="1130"/>
        </w:tabs>
        <w:spacing w:line="256" w:lineRule="auto"/>
        <w:ind w:right="159" w:firstLine="566"/>
        <w:jc w:val="both"/>
        <w:rPr>
          <w:sz w:val="24"/>
        </w:rPr>
      </w:pPr>
      <w:r>
        <w:rPr>
          <w:w w:val="105"/>
          <w:sz w:val="24"/>
        </w:rPr>
        <w:t>Денежные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средства,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перечисленные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соответствии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настоящим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Договором,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 xml:space="preserve">не </w:t>
      </w:r>
      <w:r>
        <w:rPr>
          <w:spacing w:val="-2"/>
          <w:w w:val="105"/>
          <w:sz w:val="24"/>
        </w:rPr>
        <w:t>являются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объектом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налогообложения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в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соответствии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п.2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ст.</w:t>
      </w:r>
      <w:r>
        <w:rPr>
          <w:spacing w:val="-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251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Налогового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Кодекса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 xml:space="preserve">РФ. </w:t>
      </w:r>
      <w:r>
        <w:rPr>
          <w:w w:val="105"/>
          <w:sz w:val="24"/>
        </w:rPr>
        <w:t>Проценты на указанные денежные средства не начисляются в соответствии со ст. 317.1 Гражданского Кодекса РФ.</w:t>
      </w:r>
    </w:p>
    <w:p w14:paraId="085F2735" w14:textId="77777777" w:rsidR="00D11254" w:rsidRDefault="00D11254">
      <w:pPr>
        <w:pStyle w:val="a3"/>
        <w:spacing w:before="22"/>
        <w:ind w:left="0" w:firstLine="0"/>
        <w:jc w:val="left"/>
      </w:pPr>
    </w:p>
    <w:p w14:paraId="456FC10B" w14:textId="77777777" w:rsidR="00D11254" w:rsidRDefault="00000000">
      <w:pPr>
        <w:pStyle w:val="1"/>
        <w:numPr>
          <w:ilvl w:val="0"/>
          <w:numId w:val="2"/>
        </w:numPr>
        <w:tabs>
          <w:tab w:val="left" w:pos="1134"/>
        </w:tabs>
        <w:spacing w:before="1"/>
        <w:ind w:left="1134" w:hanging="426"/>
        <w:jc w:val="both"/>
      </w:pPr>
      <w:r>
        <w:rPr>
          <w:color w:val="006EC0"/>
          <w:spacing w:val="-2"/>
        </w:rPr>
        <w:t>Права</w:t>
      </w:r>
      <w:r>
        <w:rPr>
          <w:color w:val="006EC0"/>
          <w:spacing w:val="-27"/>
        </w:rPr>
        <w:t xml:space="preserve"> </w:t>
      </w:r>
      <w:r>
        <w:rPr>
          <w:color w:val="006EC0"/>
          <w:spacing w:val="-2"/>
        </w:rPr>
        <w:t>и</w:t>
      </w:r>
      <w:r>
        <w:rPr>
          <w:color w:val="006EC0"/>
          <w:spacing w:val="-22"/>
        </w:rPr>
        <w:t xml:space="preserve"> </w:t>
      </w:r>
      <w:r>
        <w:rPr>
          <w:color w:val="006EC0"/>
          <w:spacing w:val="-2"/>
        </w:rPr>
        <w:t>обязанности</w:t>
      </w:r>
      <w:r>
        <w:rPr>
          <w:color w:val="006EC0"/>
          <w:spacing w:val="-23"/>
        </w:rPr>
        <w:t xml:space="preserve"> </w:t>
      </w:r>
      <w:r>
        <w:rPr>
          <w:color w:val="006EC0"/>
          <w:spacing w:val="-2"/>
        </w:rPr>
        <w:t>Сторон</w:t>
      </w:r>
    </w:p>
    <w:p w14:paraId="6B4DA3F3" w14:textId="77777777" w:rsidR="00D11254" w:rsidRDefault="00000000">
      <w:pPr>
        <w:pStyle w:val="a4"/>
        <w:numPr>
          <w:ilvl w:val="1"/>
          <w:numId w:val="2"/>
        </w:numPr>
        <w:tabs>
          <w:tab w:val="left" w:pos="1131"/>
        </w:tabs>
        <w:spacing w:before="19"/>
        <w:ind w:left="1131" w:hanging="423"/>
        <w:jc w:val="both"/>
        <w:rPr>
          <w:b/>
          <w:color w:val="006FC0"/>
          <w:sz w:val="24"/>
        </w:rPr>
      </w:pPr>
      <w:r>
        <w:rPr>
          <w:b/>
          <w:color w:val="006FC0"/>
          <w:spacing w:val="-4"/>
          <w:sz w:val="24"/>
        </w:rPr>
        <w:t>Участник</w:t>
      </w:r>
      <w:r>
        <w:rPr>
          <w:b/>
          <w:color w:val="006FC0"/>
          <w:spacing w:val="-20"/>
          <w:sz w:val="24"/>
        </w:rPr>
        <w:t xml:space="preserve"> </w:t>
      </w:r>
      <w:r>
        <w:rPr>
          <w:b/>
          <w:color w:val="006FC0"/>
          <w:spacing w:val="-4"/>
          <w:sz w:val="24"/>
        </w:rPr>
        <w:t>торгов</w:t>
      </w:r>
      <w:r>
        <w:rPr>
          <w:b/>
          <w:color w:val="006FC0"/>
          <w:spacing w:val="-17"/>
          <w:sz w:val="24"/>
        </w:rPr>
        <w:t xml:space="preserve"> </w:t>
      </w:r>
      <w:r>
        <w:rPr>
          <w:b/>
          <w:color w:val="006FC0"/>
          <w:spacing w:val="-4"/>
          <w:sz w:val="24"/>
        </w:rPr>
        <w:t>вправе:</w:t>
      </w:r>
    </w:p>
    <w:p w14:paraId="1C97A321" w14:textId="77777777" w:rsidR="00D11254" w:rsidRDefault="00000000">
      <w:pPr>
        <w:pStyle w:val="a4"/>
        <w:numPr>
          <w:ilvl w:val="2"/>
          <w:numId w:val="2"/>
        </w:numPr>
        <w:tabs>
          <w:tab w:val="left" w:pos="1795"/>
        </w:tabs>
        <w:spacing w:before="19"/>
        <w:ind w:left="1795" w:hanging="1087"/>
        <w:jc w:val="both"/>
        <w:rPr>
          <w:sz w:val="24"/>
        </w:rPr>
      </w:pPr>
      <w:r>
        <w:rPr>
          <w:sz w:val="24"/>
        </w:rPr>
        <w:t>Пополнять Лицевой</w:t>
      </w:r>
      <w:r>
        <w:rPr>
          <w:spacing w:val="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5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торгах.</w:t>
      </w:r>
    </w:p>
    <w:p w14:paraId="0059FA97" w14:textId="77777777" w:rsidR="00D11254" w:rsidRDefault="00000000">
      <w:pPr>
        <w:pStyle w:val="a4"/>
        <w:numPr>
          <w:ilvl w:val="2"/>
          <w:numId w:val="2"/>
        </w:numPr>
        <w:tabs>
          <w:tab w:val="left" w:pos="1804"/>
        </w:tabs>
        <w:spacing w:before="19" w:line="254" w:lineRule="auto"/>
        <w:ind w:left="141" w:right="167" w:firstLine="566"/>
        <w:jc w:val="both"/>
        <w:rPr>
          <w:sz w:val="24"/>
        </w:rPr>
      </w:pPr>
      <w:r>
        <w:rPr>
          <w:w w:val="105"/>
          <w:sz w:val="24"/>
        </w:rPr>
        <w:t>Осуществлять отзыв задатка, перечисленного Участником торгов для участия в торгах с Лицевого счета в случае, если Участник торгов отзывает заявку на участие в торгах до окончания срока приема заявок на участие в торгах при отсутствии намерений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дальнейшего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участия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указанных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торгах.</w:t>
      </w:r>
    </w:p>
    <w:p w14:paraId="16EF1EEB" w14:textId="77777777" w:rsidR="00D11254" w:rsidRDefault="00000000">
      <w:pPr>
        <w:pStyle w:val="1"/>
        <w:numPr>
          <w:ilvl w:val="1"/>
          <w:numId w:val="2"/>
        </w:numPr>
        <w:tabs>
          <w:tab w:val="left" w:pos="1131"/>
        </w:tabs>
        <w:spacing w:before="4"/>
        <w:ind w:left="1131" w:hanging="423"/>
        <w:jc w:val="both"/>
        <w:rPr>
          <w:color w:val="006FC0"/>
        </w:rPr>
      </w:pPr>
      <w:r>
        <w:rPr>
          <w:color w:val="006FC0"/>
          <w:spacing w:val="-7"/>
        </w:rPr>
        <w:t xml:space="preserve">Оператор </w:t>
      </w:r>
      <w:r>
        <w:rPr>
          <w:color w:val="006FC0"/>
          <w:spacing w:val="-2"/>
        </w:rPr>
        <w:t>вправе:</w:t>
      </w:r>
    </w:p>
    <w:p w14:paraId="6E81C95A" w14:textId="77777777" w:rsidR="00D11254" w:rsidRDefault="00000000">
      <w:pPr>
        <w:pStyle w:val="a4"/>
        <w:numPr>
          <w:ilvl w:val="2"/>
          <w:numId w:val="2"/>
        </w:numPr>
        <w:tabs>
          <w:tab w:val="left" w:pos="1789"/>
        </w:tabs>
        <w:spacing w:before="19" w:line="256" w:lineRule="auto"/>
        <w:ind w:left="141" w:right="162" w:firstLine="566"/>
        <w:jc w:val="both"/>
        <w:rPr>
          <w:sz w:val="24"/>
        </w:rPr>
      </w:pPr>
      <w:r>
        <w:rPr>
          <w:w w:val="105"/>
          <w:sz w:val="24"/>
        </w:rPr>
        <w:t xml:space="preserve">Осуществлять перевод (возврат) денежных средств с Лицевого счета Участника торгов в соответствии с заявлением на вывод денежных средств по реквизитам лица, осуществившего пополнение Лицевого счета, указанным в данном </w:t>
      </w:r>
      <w:r>
        <w:rPr>
          <w:spacing w:val="-2"/>
          <w:w w:val="105"/>
          <w:sz w:val="24"/>
        </w:rPr>
        <w:t>заявлении,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в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срок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не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более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5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(пяти)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рабочих</w:t>
      </w:r>
      <w:r>
        <w:rPr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дней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даты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получения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такого</w:t>
      </w:r>
      <w:r>
        <w:rPr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заявления.</w:t>
      </w:r>
    </w:p>
    <w:p w14:paraId="041681CF" w14:textId="77777777" w:rsidR="00D11254" w:rsidRDefault="00000000">
      <w:pPr>
        <w:pStyle w:val="a4"/>
        <w:numPr>
          <w:ilvl w:val="2"/>
          <w:numId w:val="2"/>
        </w:numPr>
        <w:tabs>
          <w:tab w:val="left" w:pos="1789"/>
        </w:tabs>
        <w:spacing w:before="12" w:line="256" w:lineRule="auto"/>
        <w:ind w:left="141" w:right="159" w:firstLine="566"/>
        <w:jc w:val="both"/>
        <w:rPr>
          <w:sz w:val="24"/>
        </w:rPr>
      </w:pPr>
      <w:r>
        <w:rPr>
          <w:sz w:val="24"/>
        </w:rPr>
        <w:t xml:space="preserve">В случае некорректного указания Участником торгов реквизитов получателя </w:t>
      </w:r>
      <w:r>
        <w:rPr>
          <w:w w:val="105"/>
          <w:sz w:val="24"/>
        </w:rPr>
        <w:t>денежных средств отказать в исполнении заявления на вывод денежных средств с указанием причины отказа. В данном случае срок на возврат денежных средств исчисляется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даты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поступления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Участника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корректно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заполненного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заявления на вывод денежных средств.</w:t>
      </w:r>
    </w:p>
    <w:p w14:paraId="6E7E8E7B" w14:textId="0EC37335" w:rsidR="00D11254" w:rsidRDefault="00000000">
      <w:pPr>
        <w:pStyle w:val="a4"/>
        <w:numPr>
          <w:ilvl w:val="2"/>
          <w:numId w:val="2"/>
        </w:numPr>
        <w:tabs>
          <w:tab w:val="left" w:pos="1730"/>
        </w:tabs>
        <w:spacing w:before="2" w:line="254" w:lineRule="auto"/>
        <w:ind w:left="141" w:right="153" w:firstLine="566"/>
        <w:jc w:val="both"/>
        <w:rPr>
          <w:sz w:val="24"/>
        </w:rPr>
      </w:pPr>
      <w:r>
        <w:rPr>
          <w:w w:val="105"/>
          <w:sz w:val="24"/>
        </w:rPr>
        <w:t>В случае некорректного указания назначения платежа Участником торгов при переводе денежных средств по реквизитам, указанным в качестве пополнения Лицевого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счета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задатка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п.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1.2.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настоящего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Договора,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требовать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Участника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 xml:space="preserve">торгов </w:t>
      </w:r>
      <w:r>
        <w:rPr>
          <w:sz w:val="24"/>
        </w:rPr>
        <w:t xml:space="preserve">уточнение платежа. Заявления на уточнение платежа оформляются в произвольной форме путем направления письма на электронную почту оператора </w:t>
      </w:r>
      <w:hyperlink r:id="rId9" w:history="1">
        <w:r w:rsidR="00563043" w:rsidRPr="005C1350">
          <w:rPr>
            <w:rStyle w:val="a9"/>
            <w:b/>
            <w:bCs/>
            <w:color w:val="007BB8"/>
          </w:rPr>
          <w:t>west-torgi@yandex.ru</w:t>
        </w:r>
      </w:hyperlink>
      <w:r>
        <w:rPr>
          <w:b/>
          <w:color w:val="006FC0"/>
          <w:sz w:val="24"/>
        </w:rPr>
        <w:t xml:space="preserve"> </w:t>
      </w:r>
      <w:r>
        <w:rPr>
          <w:sz w:val="24"/>
        </w:rPr>
        <w:t xml:space="preserve">с указанием </w:t>
      </w:r>
      <w:r>
        <w:rPr>
          <w:w w:val="105"/>
          <w:sz w:val="24"/>
        </w:rPr>
        <w:t>номера и даты платежного поручения, а также суммы платежа. Если плательщиком является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третье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лицо,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должна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быть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поставлена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соответствующая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отметка,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а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также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указан ИНН и наименование плательщика, при этом к заявлению необходимо прикрепить платежное поручение.</w:t>
      </w:r>
    </w:p>
    <w:p w14:paraId="082CEBF0" w14:textId="77777777" w:rsidR="00D11254" w:rsidRDefault="00000000">
      <w:pPr>
        <w:pStyle w:val="a4"/>
        <w:numPr>
          <w:ilvl w:val="2"/>
          <w:numId w:val="2"/>
        </w:numPr>
        <w:tabs>
          <w:tab w:val="left" w:pos="1730"/>
        </w:tabs>
        <w:spacing w:before="11" w:line="254" w:lineRule="auto"/>
        <w:ind w:left="141" w:right="157" w:firstLine="566"/>
        <w:jc w:val="both"/>
        <w:rPr>
          <w:sz w:val="24"/>
        </w:rPr>
      </w:pPr>
      <w:r>
        <w:t>О</w:t>
      </w:r>
      <w:r>
        <w:rPr>
          <w:sz w:val="24"/>
        </w:rPr>
        <w:t xml:space="preserve">тказать в зачислении денежных средств на Лицевой счет Участника торгов, </w:t>
      </w:r>
      <w:r>
        <w:rPr>
          <w:w w:val="105"/>
          <w:sz w:val="24"/>
        </w:rPr>
        <w:t>если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такие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денежные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средства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поступили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Оператору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третьего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лица,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том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числе,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но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 xml:space="preserve">не </w:t>
      </w:r>
      <w:r>
        <w:rPr>
          <w:sz w:val="24"/>
        </w:rPr>
        <w:t>ограничиваясь, по причине непредоставления соглашения, предусматривающего указание,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обеспечение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какой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обязанности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или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обязательства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он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вносится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при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каких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условиях,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а также документов, подтверждающих наличие такого обязательства. В отсутствие таких документов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денежные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средства,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поступившие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от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третьего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лица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для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пополнения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 xml:space="preserve">Лицевого </w:t>
      </w:r>
      <w:r>
        <w:rPr>
          <w:spacing w:val="-2"/>
          <w:w w:val="105"/>
          <w:sz w:val="24"/>
        </w:rPr>
        <w:t>счета,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считаются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невыясненными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платежами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и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подлежат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возврату</w:t>
      </w:r>
      <w:r>
        <w:rPr>
          <w:spacing w:val="-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лицу,</w:t>
      </w:r>
      <w:r>
        <w:rPr>
          <w:spacing w:val="-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перечислившему их,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в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течение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5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(пяти)</w:t>
      </w:r>
      <w:r>
        <w:rPr>
          <w:spacing w:val="-1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рабочих</w:t>
      </w:r>
      <w:r>
        <w:rPr>
          <w:spacing w:val="-1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дней.</w:t>
      </w:r>
    </w:p>
    <w:p w14:paraId="3E64155A" w14:textId="77777777" w:rsidR="00D11254" w:rsidRDefault="00000000">
      <w:pPr>
        <w:pStyle w:val="1"/>
        <w:numPr>
          <w:ilvl w:val="1"/>
          <w:numId w:val="2"/>
        </w:numPr>
        <w:tabs>
          <w:tab w:val="left" w:pos="1131"/>
        </w:tabs>
        <w:spacing w:before="9"/>
        <w:ind w:left="1131" w:hanging="423"/>
        <w:jc w:val="both"/>
        <w:rPr>
          <w:color w:val="006FC0"/>
        </w:rPr>
      </w:pPr>
      <w:r>
        <w:rPr>
          <w:color w:val="006FC0"/>
          <w:spacing w:val="-6"/>
        </w:rPr>
        <w:t>Организатор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6"/>
        </w:rPr>
        <w:t>торгов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6"/>
        </w:rPr>
        <w:t>вправе:</w:t>
      </w:r>
    </w:p>
    <w:p w14:paraId="2093FC42" w14:textId="77777777" w:rsidR="00D11254" w:rsidRDefault="00000000">
      <w:pPr>
        <w:pStyle w:val="a4"/>
        <w:numPr>
          <w:ilvl w:val="2"/>
          <w:numId w:val="2"/>
        </w:numPr>
        <w:tabs>
          <w:tab w:val="left" w:pos="1819"/>
        </w:tabs>
        <w:spacing w:before="23" w:line="254" w:lineRule="auto"/>
        <w:ind w:left="141" w:right="171" w:firstLine="566"/>
        <w:jc w:val="both"/>
        <w:rPr>
          <w:sz w:val="24"/>
        </w:rPr>
      </w:pPr>
      <w:r>
        <w:rPr>
          <w:w w:val="105"/>
          <w:sz w:val="24"/>
        </w:rPr>
        <w:t>Отказать Участнику торгов в допуске к участию в торгах в случае непоступления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задатка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до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окончания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срока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приема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заявок.</w:t>
      </w:r>
    </w:p>
    <w:p w14:paraId="68412C4B" w14:textId="77777777" w:rsidR="00D11254" w:rsidRDefault="00D11254">
      <w:pPr>
        <w:pStyle w:val="a4"/>
        <w:spacing w:line="254" w:lineRule="auto"/>
        <w:rPr>
          <w:sz w:val="24"/>
        </w:rPr>
        <w:sectPr w:rsidR="00D11254">
          <w:pgSz w:w="11940" w:h="16860"/>
          <w:pgMar w:top="860" w:right="425" w:bottom="1200" w:left="708" w:header="424" w:footer="1010" w:gutter="0"/>
          <w:cols w:space="720"/>
        </w:sectPr>
      </w:pPr>
    </w:p>
    <w:p w14:paraId="274D1B8E" w14:textId="77777777" w:rsidR="00D11254" w:rsidRDefault="00000000">
      <w:pPr>
        <w:pStyle w:val="a4"/>
        <w:numPr>
          <w:ilvl w:val="2"/>
          <w:numId w:val="2"/>
        </w:numPr>
        <w:tabs>
          <w:tab w:val="left" w:pos="1831"/>
        </w:tabs>
        <w:spacing w:line="254" w:lineRule="auto"/>
        <w:ind w:left="141" w:right="160" w:firstLine="566"/>
        <w:jc w:val="both"/>
        <w:rPr>
          <w:sz w:val="24"/>
        </w:rPr>
      </w:pPr>
      <w:r>
        <w:rPr>
          <w:w w:val="105"/>
          <w:sz w:val="24"/>
        </w:rPr>
        <w:lastRenderedPageBreak/>
        <w:t>Выводить денежные средства, перечисленные Участником торгов в качестве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задатка,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счет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оплаты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договора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купли-продажи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связи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признанием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Участника торгов Победителем.</w:t>
      </w:r>
    </w:p>
    <w:p w14:paraId="5426D60D" w14:textId="77777777" w:rsidR="00D11254" w:rsidRDefault="00000000">
      <w:pPr>
        <w:pStyle w:val="1"/>
        <w:numPr>
          <w:ilvl w:val="1"/>
          <w:numId w:val="2"/>
        </w:numPr>
        <w:tabs>
          <w:tab w:val="left" w:pos="1131"/>
        </w:tabs>
        <w:spacing w:before="2"/>
        <w:ind w:left="1131" w:hanging="423"/>
        <w:jc w:val="both"/>
        <w:rPr>
          <w:color w:val="006FC0"/>
        </w:rPr>
      </w:pPr>
      <w:r>
        <w:rPr>
          <w:color w:val="006FC0"/>
          <w:spacing w:val="-4"/>
        </w:rPr>
        <w:t>Участник</w:t>
      </w:r>
      <w:r>
        <w:rPr>
          <w:color w:val="006FC0"/>
          <w:spacing w:val="-20"/>
        </w:rPr>
        <w:t xml:space="preserve"> </w:t>
      </w:r>
      <w:r>
        <w:rPr>
          <w:color w:val="006FC0"/>
          <w:spacing w:val="-4"/>
        </w:rPr>
        <w:t>торгов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4"/>
        </w:rPr>
        <w:t>обязан:</w:t>
      </w:r>
    </w:p>
    <w:p w14:paraId="70EE84CA" w14:textId="3E261C7E" w:rsidR="00D11254" w:rsidRDefault="00000000">
      <w:pPr>
        <w:pStyle w:val="a4"/>
        <w:numPr>
          <w:ilvl w:val="2"/>
          <w:numId w:val="2"/>
        </w:numPr>
        <w:tabs>
          <w:tab w:val="left" w:pos="1910"/>
        </w:tabs>
        <w:spacing w:before="59" w:line="254" w:lineRule="auto"/>
        <w:ind w:left="141" w:right="156" w:firstLine="56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Оператора электронной площадки ООО «В</w:t>
      </w:r>
      <w:r w:rsidR="0064520F">
        <w:rPr>
          <w:sz w:val="24"/>
        </w:rPr>
        <w:t>ЕСТ</w:t>
      </w:r>
      <w:r>
        <w:rPr>
          <w:sz w:val="24"/>
        </w:rPr>
        <w:t>», указанный в пункте 1.2., в сумме, указанной в сообщении о проведении торгов, в срок не позднее 5 (пяти) рабочих дней до окончания срока приема заявок на торги либо до окончания срока приема заявок на участие в торгах для определенного периода проведения торгов в случае проведения торгов посредством публичного предложения, с указанием Назначения платежа: «Задаток для участия в торгах (пополнение лицевого счета №</w:t>
      </w:r>
      <w:r>
        <w:rPr>
          <w:rFonts w:ascii="Times New Roman" w:hAnsi="Times New Roman"/>
          <w:spacing w:val="80"/>
          <w:sz w:val="24"/>
          <w:u w:val="single"/>
        </w:rPr>
        <w:t xml:space="preserve"> </w:t>
      </w:r>
      <w:r>
        <w:rPr>
          <w:sz w:val="24"/>
        </w:rPr>
        <w:t>), НДС не облагается», где после № указывается номер лицевого счета Участника торгов на площадке.</w:t>
      </w:r>
    </w:p>
    <w:p w14:paraId="096931F2" w14:textId="22A745CD" w:rsidR="00D11254" w:rsidRDefault="00000000">
      <w:pPr>
        <w:pStyle w:val="a3"/>
        <w:spacing w:before="8" w:line="254" w:lineRule="auto"/>
        <w:ind w:right="162"/>
      </w:pPr>
      <w:r>
        <w:rPr>
          <w:w w:val="105"/>
        </w:rPr>
        <w:t xml:space="preserve">При этом перечисление задатка должно быть проведено в полном соответствии с Руководством по перечислению задатка (для организаторов и участников торгов), </w:t>
      </w:r>
      <w:r>
        <w:t>размещенном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адресу:</w:t>
      </w:r>
      <w:r>
        <w:rPr>
          <w:spacing w:val="-11"/>
        </w:rPr>
        <w:t xml:space="preserve"> </w:t>
      </w:r>
      <w:r w:rsidR="0064520F" w:rsidRPr="000E04CA">
        <w:rPr>
          <w:b/>
          <w:color w:val="006FC0"/>
        </w:rPr>
        <w:t>https://etpvest.ru</w:t>
      </w:r>
      <w:r w:rsidR="0064520F" w:rsidRPr="000E04CA">
        <w:rPr>
          <w:b/>
          <w:color w:val="006FC0"/>
          <w:sz w:val="22"/>
        </w:rPr>
        <w:t>/instruction</w:t>
      </w:r>
      <w:r w:rsidRPr="000E04CA">
        <w:t>.</w:t>
      </w:r>
    </w:p>
    <w:p w14:paraId="23ADCE6F" w14:textId="72138E2B" w:rsidR="00D11254" w:rsidRDefault="00000000">
      <w:pPr>
        <w:pStyle w:val="a3"/>
        <w:spacing w:before="3" w:line="256" w:lineRule="auto"/>
        <w:ind w:right="156"/>
      </w:pPr>
      <w:r>
        <w:rPr>
          <w:w w:val="105"/>
        </w:rPr>
        <w:t>Данные</w:t>
      </w:r>
      <w:r>
        <w:rPr>
          <w:spacing w:val="-12"/>
          <w:w w:val="105"/>
        </w:rPr>
        <w:t xml:space="preserve"> </w:t>
      </w:r>
      <w:r>
        <w:rPr>
          <w:w w:val="105"/>
        </w:rPr>
        <w:t>об</w:t>
      </w:r>
      <w:r>
        <w:rPr>
          <w:spacing w:val="-13"/>
          <w:w w:val="105"/>
        </w:rPr>
        <w:t xml:space="preserve"> </w:t>
      </w:r>
      <w:r>
        <w:rPr>
          <w:w w:val="105"/>
        </w:rPr>
        <w:t>имуществе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организаторе</w:t>
      </w:r>
      <w:r>
        <w:rPr>
          <w:spacing w:val="-12"/>
          <w:w w:val="105"/>
        </w:rPr>
        <w:t xml:space="preserve"> </w:t>
      </w:r>
      <w:r>
        <w:rPr>
          <w:w w:val="105"/>
        </w:rPr>
        <w:t>торгов</w:t>
      </w:r>
      <w:r>
        <w:rPr>
          <w:spacing w:val="-12"/>
          <w:w w:val="105"/>
        </w:rPr>
        <w:t xml:space="preserve"> </w:t>
      </w:r>
      <w:r>
        <w:rPr>
          <w:w w:val="105"/>
        </w:rPr>
        <w:t>содержатся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сообщении</w:t>
      </w:r>
      <w:r>
        <w:rPr>
          <w:spacing w:val="-11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проведении торгов, размещенном на электронной площадке ООО «В</w:t>
      </w:r>
      <w:r w:rsidR="0064520F">
        <w:rPr>
          <w:w w:val="105"/>
        </w:rPr>
        <w:t>ЕСТ</w:t>
      </w:r>
      <w:r>
        <w:rPr>
          <w:w w:val="105"/>
        </w:rPr>
        <w:t>» и на сайте ЕФРСБ (место проведения</w:t>
      </w:r>
      <w:r>
        <w:rPr>
          <w:spacing w:val="73"/>
          <w:w w:val="105"/>
        </w:rPr>
        <w:t xml:space="preserve"> </w:t>
      </w:r>
      <w:r>
        <w:rPr>
          <w:w w:val="105"/>
        </w:rPr>
        <w:t>торгов:</w:t>
      </w:r>
      <w:r>
        <w:rPr>
          <w:spacing w:val="74"/>
          <w:w w:val="105"/>
        </w:rPr>
        <w:t xml:space="preserve"> </w:t>
      </w:r>
      <w:r>
        <w:rPr>
          <w:w w:val="105"/>
        </w:rPr>
        <w:t>электронная</w:t>
      </w:r>
      <w:r>
        <w:rPr>
          <w:spacing w:val="72"/>
          <w:w w:val="105"/>
        </w:rPr>
        <w:t xml:space="preserve"> </w:t>
      </w:r>
      <w:r>
        <w:rPr>
          <w:w w:val="105"/>
        </w:rPr>
        <w:t>площадка:</w:t>
      </w:r>
      <w:r>
        <w:rPr>
          <w:spacing w:val="74"/>
          <w:w w:val="105"/>
        </w:rPr>
        <w:t xml:space="preserve"> </w:t>
      </w:r>
      <w:r w:rsidR="0064520F" w:rsidRPr="0064520F">
        <w:rPr>
          <w:b/>
          <w:color w:val="006FC0"/>
          <w:w w:val="105"/>
        </w:rPr>
        <w:t>https://etpvest.ru/</w:t>
      </w:r>
      <w:r>
        <w:rPr>
          <w:w w:val="105"/>
        </w:rPr>
        <w:t>,</w:t>
      </w:r>
      <w:r>
        <w:rPr>
          <w:spacing w:val="74"/>
          <w:w w:val="105"/>
        </w:rPr>
        <w:t xml:space="preserve"> </w:t>
      </w:r>
      <w:r>
        <w:rPr>
          <w:w w:val="105"/>
        </w:rPr>
        <w:t>оператор</w:t>
      </w:r>
      <w:r>
        <w:rPr>
          <w:spacing w:val="73"/>
          <w:w w:val="105"/>
        </w:rPr>
        <w:t xml:space="preserve"> </w:t>
      </w:r>
      <w:r>
        <w:rPr>
          <w:spacing w:val="-5"/>
          <w:w w:val="105"/>
        </w:rPr>
        <w:t>ООО</w:t>
      </w:r>
    </w:p>
    <w:p w14:paraId="5DD530AB" w14:textId="32FB4115" w:rsidR="00D11254" w:rsidRDefault="00000000">
      <w:pPr>
        <w:pStyle w:val="a3"/>
        <w:spacing w:line="275" w:lineRule="exact"/>
        <w:ind w:firstLine="0"/>
        <w:jc w:val="left"/>
      </w:pPr>
      <w:r>
        <w:rPr>
          <w:spacing w:val="-2"/>
        </w:rPr>
        <w:t>«В</w:t>
      </w:r>
      <w:r w:rsidR="0064520F">
        <w:rPr>
          <w:spacing w:val="-2"/>
        </w:rPr>
        <w:t>ЕСТ</w:t>
      </w:r>
      <w:r>
        <w:rPr>
          <w:spacing w:val="-2"/>
        </w:rPr>
        <w:t>»).</w:t>
      </w:r>
    </w:p>
    <w:p w14:paraId="56B900BD" w14:textId="77777777" w:rsidR="00D11254" w:rsidRDefault="00000000">
      <w:pPr>
        <w:pStyle w:val="a4"/>
        <w:numPr>
          <w:ilvl w:val="2"/>
          <w:numId w:val="2"/>
        </w:numPr>
        <w:tabs>
          <w:tab w:val="left" w:pos="1573"/>
        </w:tabs>
        <w:spacing w:before="31" w:line="254" w:lineRule="auto"/>
        <w:ind w:left="141" w:right="154" w:firstLine="566"/>
        <w:jc w:val="both"/>
        <w:rPr>
          <w:sz w:val="24"/>
        </w:rPr>
      </w:pPr>
      <w:r>
        <w:rPr>
          <w:w w:val="105"/>
          <w:sz w:val="24"/>
        </w:rPr>
        <w:t>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случае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признания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Участника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победителем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подписать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договор купли-продажи имущества по результатам торгов в установленный Законом №127-ФЗ «О несостоятельности (банкротстве)» срок.</w:t>
      </w:r>
    </w:p>
    <w:p w14:paraId="125E2CBA" w14:textId="77777777" w:rsidR="00D11254" w:rsidRDefault="00000000">
      <w:pPr>
        <w:pStyle w:val="a3"/>
        <w:spacing w:before="14" w:line="254" w:lineRule="auto"/>
        <w:ind w:right="158"/>
      </w:pPr>
      <w:r>
        <w:rPr>
          <w:w w:val="105"/>
        </w:rPr>
        <w:t>При этом задаток, перечисленный Участником торгов, признанным победителем торгов, перечисляется с расчетного счета Оператора электронной площадки по реквизитам, указанным Организатором торгов, в течение 5 (пяти) рабочих дней со дня получения Оператором электронной площадки заявления в электронной форме от Организатора</w:t>
      </w:r>
      <w:r>
        <w:rPr>
          <w:spacing w:val="-2"/>
          <w:w w:val="105"/>
        </w:rPr>
        <w:t xml:space="preserve"> </w:t>
      </w:r>
      <w:r>
        <w:rPr>
          <w:w w:val="105"/>
        </w:rPr>
        <w:t>торгов.</w:t>
      </w:r>
    </w:p>
    <w:p w14:paraId="41E69BC9" w14:textId="77777777" w:rsidR="00D11254" w:rsidRDefault="00000000">
      <w:pPr>
        <w:pStyle w:val="a4"/>
        <w:numPr>
          <w:ilvl w:val="2"/>
          <w:numId w:val="2"/>
        </w:numPr>
        <w:tabs>
          <w:tab w:val="left" w:pos="1573"/>
        </w:tabs>
        <w:spacing w:before="11" w:line="254" w:lineRule="auto"/>
        <w:ind w:left="141" w:right="156" w:firstLine="566"/>
        <w:jc w:val="both"/>
        <w:rPr>
          <w:sz w:val="24"/>
        </w:rPr>
      </w:pPr>
      <w:r>
        <w:rPr>
          <w:w w:val="105"/>
          <w:sz w:val="24"/>
        </w:rPr>
        <w:t xml:space="preserve">В случае отказа или уклонения Участника торгов, признанного победителем </w:t>
      </w:r>
      <w:r>
        <w:rPr>
          <w:sz w:val="24"/>
        </w:rPr>
        <w:t>торгов,</w:t>
      </w:r>
      <w:r>
        <w:rPr>
          <w:spacing w:val="24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2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23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срока,</w:t>
      </w:r>
      <w:r>
        <w:rPr>
          <w:spacing w:val="27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Законом</w:t>
      </w:r>
    </w:p>
    <w:p w14:paraId="46F33B0C" w14:textId="77777777" w:rsidR="00D11254" w:rsidRDefault="00000000">
      <w:pPr>
        <w:pStyle w:val="a3"/>
        <w:spacing w:line="278" w:lineRule="exact"/>
        <w:ind w:firstLine="0"/>
      </w:pPr>
      <w:r>
        <w:t>№127-ФЗ</w:t>
      </w:r>
      <w:r>
        <w:rPr>
          <w:spacing w:val="6"/>
        </w:rPr>
        <w:t xml:space="preserve"> </w:t>
      </w:r>
      <w:r>
        <w:t>«О</w:t>
      </w:r>
      <w:r>
        <w:rPr>
          <w:spacing w:val="9"/>
        </w:rPr>
        <w:t xml:space="preserve"> </w:t>
      </w:r>
      <w:r>
        <w:t>несостоятельности</w:t>
      </w:r>
      <w:r>
        <w:rPr>
          <w:spacing w:val="9"/>
        </w:rPr>
        <w:t xml:space="preserve"> </w:t>
      </w:r>
      <w:r>
        <w:t>(банкротстве)»,</w:t>
      </w:r>
      <w:r>
        <w:rPr>
          <w:spacing w:val="9"/>
        </w:rPr>
        <w:t xml:space="preserve"> </w:t>
      </w:r>
      <w:r>
        <w:t>внесенный</w:t>
      </w:r>
      <w:r>
        <w:rPr>
          <w:spacing w:val="6"/>
        </w:rPr>
        <w:t xml:space="preserve"> </w:t>
      </w:r>
      <w:r>
        <w:t>задаток</w:t>
      </w:r>
      <w:r>
        <w:rPr>
          <w:spacing w:val="9"/>
        </w:rPr>
        <w:t xml:space="preserve"> </w:t>
      </w:r>
      <w:r>
        <w:t>ему</w:t>
      </w:r>
      <w:r>
        <w:rPr>
          <w:spacing w:val="6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rPr>
          <w:spacing w:val="-2"/>
        </w:rPr>
        <w:t>возвращается.</w:t>
      </w:r>
    </w:p>
    <w:p w14:paraId="7C2D0AB5" w14:textId="77777777" w:rsidR="00D11254" w:rsidRDefault="00000000">
      <w:pPr>
        <w:pStyle w:val="a3"/>
        <w:spacing w:before="21" w:line="254" w:lineRule="auto"/>
        <w:ind w:right="161"/>
      </w:pPr>
      <w:r>
        <w:rPr>
          <w:w w:val="105"/>
        </w:rPr>
        <w:t>Также внесенный задаток не возвращается в случае, если Участник торгов после подписания договора купли-продажи имущества не произведет его оплату в срок, установленный подписанным договором купли-продажи.</w:t>
      </w:r>
    </w:p>
    <w:p w14:paraId="6700A94E" w14:textId="77777777" w:rsidR="00D11254" w:rsidRDefault="00000000">
      <w:pPr>
        <w:pStyle w:val="a3"/>
        <w:spacing w:before="7" w:line="256" w:lineRule="auto"/>
        <w:ind w:right="158"/>
      </w:pPr>
      <w:r>
        <w:rPr>
          <w:w w:val="105"/>
        </w:rPr>
        <w:t xml:space="preserve">При этом перечисленный Участником торгов задаток перечисляется с расчетного </w:t>
      </w:r>
      <w:r>
        <w:t>счета</w:t>
      </w:r>
      <w:r>
        <w:rPr>
          <w:spacing w:val="30"/>
        </w:rPr>
        <w:t xml:space="preserve"> </w:t>
      </w:r>
      <w:r>
        <w:t>Оператора</w:t>
      </w:r>
      <w:r>
        <w:rPr>
          <w:spacing w:val="30"/>
        </w:rPr>
        <w:t xml:space="preserve"> </w:t>
      </w:r>
      <w:r>
        <w:t>электронной</w:t>
      </w:r>
      <w:r>
        <w:rPr>
          <w:spacing w:val="33"/>
        </w:rPr>
        <w:t xml:space="preserve"> </w:t>
      </w:r>
      <w:r>
        <w:t>площадки</w:t>
      </w:r>
      <w:r>
        <w:rPr>
          <w:spacing w:val="2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реквизитам,</w:t>
      </w:r>
      <w:r>
        <w:rPr>
          <w:spacing w:val="31"/>
        </w:rPr>
        <w:t xml:space="preserve"> </w:t>
      </w:r>
      <w:r>
        <w:t>указанным</w:t>
      </w:r>
      <w:r>
        <w:rPr>
          <w:spacing w:val="27"/>
        </w:rPr>
        <w:t xml:space="preserve"> </w:t>
      </w:r>
      <w:r>
        <w:t>Организатором</w:t>
      </w:r>
      <w:r>
        <w:rPr>
          <w:spacing w:val="30"/>
        </w:rPr>
        <w:t xml:space="preserve"> </w:t>
      </w:r>
      <w:r>
        <w:t xml:space="preserve">торгов, </w:t>
      </w:r>
      <w:r>
        <w:rPr>
          <w:w w:val="105"/>
        </w:rPr>
        <w:t>в течение 5 (пяти) рабочих дней со дня получения Оператором электронной площадки заявления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-11"/>
          <w:w w:val="105"/>
        </w:rPr>
        <w:t xml:space="preserve"> </w:t>
      </w:r>
      <w:r>
        <w:rPr>
          <w:w w:val="105"/>
        </w:rPr>
        <w:t>форме</w:t>
      </w:r>
      <w:r>
        <w:rPr>
          <w:spacing w:val="-9"/>
          <w:w w:val="105"/>
        </w:rPr>
        <w:t xml:space="preserve"> </w:t>
      </w:r>
      <w:r>
        <w:rPr>
          <w:w w:val="105"/>
        </w:rPr>
        <w:t>от</w:t>
      </w:r>
      <w:r>
        <w:rPr>
          <w:spacing w:val="-9"/>
          <w:w w:val="105"/>
        </w:rPr>
        <w:t xml:space="preserve"> </w:t>
      </w:r>
      <w:r>
        <w:rPr>
          <w:w w:val="105"/>
        </w:rPr>
        <w:t>Организатора</w:t>
      </w:r>
      <w:r>
        <w:rPr>
          <w:spacing w:val="-11"/>
          <w:w w:val="105"/>
        </w:rPr>
        <w:t xml:space="preserve"> </w:t>
      </w:r>
      <w:r>
        <w:rPr>
          <w:w w:val="105"/>
        </w:rPr>
        <w:t>торгов.</w:t>
      </w:r>
    </w:p>
    <w:p w14:paraId="1F6BF060" w14:textId="77777777" w:rsidR="00D11254" w:rsidRDefault="00000000">
      <w:pPr>
        <w:pStyle w:val="a3"/>
        <w:spacing w:line="254" w:lineRule="auto"/>
        <w:ind w:right="160"/>
      </w:pPr>
      <w:r>
        <w:rPr>
          <w:w w:val="105"/>
        </w:rPr>
        <w:t>2.4.4 Использовать Лицевой счет исключительно в целях, предусмотренных Регламентом. Лицевой счет не предназначен для совершения любого вида операций, направленных на достижение иных целей, в том числе, но не ограничиваясь: для осуществления расчетов между Пользователем и третьими лицами, для хранения денежных средств на Лицевом счете вне зависимости от срока такого хранения (под хранением понимается, в том числе, зачисление денежных средств на Лицевой счет с последующим выводом денежных средств без совершения операций по целевому использованию счета между операцией зачисления/вывода денежных средств), для минимизации издержек по банковским операциям, для совершения операций, противоречащих требованиям Закона 115-ФЗ.</w:t>
      </w:r>
    </w:p>
    <w:p w14:paraId="0AF160F4" w14:textId="77777777" w:rsidR="00D11254" w:rsidRDefault="00000000">
      <w:pPr>
        <w:pStyle w:val="1"/>
        <w:numPr>
          <w:ilvl w:val="1"/>
          <w:numId w:val="2"/>
        </w:numPr>
        <w:tabs>
          <w:tab w:val="left" w:pos="1131"/>
        </w:tabs>
        <w:spacing w:before="4"/>
        <w:ind w:left="1131" w:hanging="423"/>
        <w:jc w:val="both"/>
        <w:rPr>
          <w:color w:val="006FC0"/>
        </w:rPr>
      </w:pPr>
      <w:r>
        <w:rPr>
          <w:color w:val="006FC0"/>
          <w:spacing w:val="-6"/>
        </w:rPr>
        <w:t>Организатор</w:t>
      </w:r>
      <w:r>
        <w:rPr>
          <w:color w:val="006FC0"/>
          <w:spacing w:val="-9"/>
        </w:rPr>
        <w:t xml:space="preserve"> </w:t>
      </w:r>
      <w:r>
        <w:rPr>
          <w:color w:val="006FC0"/>
          <w:spacing w:val="-6"/>
        </w:rPr>
        <w:t>торгов</w:t>
      </w:r>
      <w:r>
        <w:rPr>
          <w:color w:val="006FC0"/>
          <w:spacing w:val="-8"/>
        </w:rPr>
        <w:t xml:space="preserve"> </w:t>
      </w:r>
      <w:r>
        <w:rPr>
          <w:color w:val="006FC0"/>
          <w:spacing w:val="-6"/>
        </w:rPr>
        <w:t>обязан:</w:t>
      </w:r>
    </w:p>
    <w:p w14:paraId="69212E74" w14:textId="77777777" w:rsidR="00D11254" w:rsidRDefault="00000000">
      <w:pPr>
        <w:pStyle w:val="a4"/>
        <w:numPr>
          <w:ilvl w:val="2"/>
          <w:numId w:val="2"/>
        </w:numPr>
        <w:tabs>
          <w:tab w:val="left" w:pos="1574"/>
        </w:tabs>
        <w:spacing w:before="19"/>
        <w:ind w:left="1574" w:hanging="866"/>
        <w:jc w:val="both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торгах,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размещаемом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5"/>
          <w:sz w:val="24"/>
        </w:rPr>
        <w:t xml:space="preserve"> </w:t>
      </w:r>
      <w:r>
        <w:rPr>
          <w:sz w:val="24"/>
        </w:rPr>
        <w:t>реестре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сведений</w:t>
      </w:r>
    </w:p>
    <w:p w14:paraId="390012B9" w14:textId="77777777" w:rsidR="00D11254" w:rsidRDefault="00D11254">
      <w:pPr>
        <w:pStyle w:val="a4"/>
        <w:rPr>
          <w:sz w:val="24"/>
        </w:rPr>
        <w:sectPr w:rsidR="00D11254">
          <w:pgSz w:w="11940" w:h="16860"/>
          <w:pgMar w:top="860" w:right="425" w:bottom="1200" w:left="708" w:header="424" w:footer="1010" w:gutter="0"/>
          <w:cols w:space="720"/>
        </w:sectPr>
      </w:pPr>
    </w:p>
    <w:p w14:paraId="52DB2357" w14:textId="77777777" w:rsidR="00D11254" w:rsidRDefault="00000000">
      <w:pPr>
        <w:pStyle w:val="a3"/>
        <w:spacing w:line="256" w:lineRule="auto"/>
        <w:ind w:right="167" w:firstLine="0"/>
      </w:pPr>
      <w:r>
        <w:rPr>
          <w:w w:val="105"/>
        </w:rPr>
        <w:lastRenderedPageBreak/>
        <w:t>о банкротстве, дополнительно указывать об обязанности Участника торгов оплаты задатка</w:t>
      </w:r>
      <w:r>
        <w:rPr>
          <w:spacing w:val="-19"/>
          <w:w w:val="105"/>
        </w:rPr>
        <w:t xml:space="preserve"> </w:t>
      </w:r>
      <w:r>
        <w:rPr>
          <w:w w:val="105"/>
        </w:rPr>
        <w:t>на</w:t>
      </w:r>
      <w:r>
        <w:rPr>
          <w:spacing w:val="-19"/>
          <w:w w:val="105"/>
        </w:rPr>
        <w:t xml:space="preserve"> </w:t>
      </w:r>
      <w:r>
        <w:rPr>
          <w:w w:val="105"/>
        </w:rPr>
        <w:t>расчетный</w:t>
      </w:r>
      <w:r>
        <w:rPr>
          <w:spacing w:val="-19"/>
          <w:w w:val="105"/>
        </w:rPr>
        <w:t xml:space="preserve"> </w:t>
      </w:r>
      <w:r>
        <w:rPr>
          <w:w w:val="105"/>
        </w:rPr>
        <w:t>счет</w:t>
      </w:r>
      <w:r>
        <w:rPr>
          <w:spacing w:val="-19"/>
          <w:w w:val="105"/>
        </w:rPr>
        <w:t xml:space="preserve"> </w:t>
      </w:r>
      <w:r>
        <w:rPr>
          <w:w w:val="105"/>
        </w:rPr>
        <w:t>Оператора</w:t>
      </w:r>
      <w:r>
        <w:rPr>
          <w:spacing w:val="-19"/>
          <w:w w:val="105"/>
        </w:rPr>
        <w:t xml:space="preserve"> </w:t>
      </w:r>
      <w:r>
        <w:rPr>
          <w:w w:val="105"/>
        </w:rPr>
        <w:t>электронной</w:t>
      </w:r>
      <w:r>
        <w:rPr>
          <w:spacing w:val="-19"/>
          <w:w w:val="105"/>
        </w:rPr>
        <w:t xml:space="preserve"> </w:t>
      </w:r>
      <w:r>
        <w:rPr>
          <w:w w:val="105"/>
        </w:rPr>
        <w:t>площадки,</w:t>
      </w:r>
      <w:r>
        <w:rPr>
          <w:spacing w:val="-19"/>
          <w:w w:val="105"/>
        </w:rPr>
        <w:t xml:space="preserve"> </w:t>
      </w:r>
      <w:r>
        <w:rPr>
          <w:w w:val="105"/>
        </w:rPr>
        <w:t>а</w:t>
      </w:r>
      <w:r>
        <w:rPr>
          <w:spacing w:val="-16"/>
          <w:w w:val="105"/>
        </w:rPr>
        <w:t xml:space="preserve"> </w:t>
      </w:r>
      <w:r>
        <w:rPr>
          <w:w w:val="105"/>
        </w:rPr>
        <w:t>именно:</w:t>
      </w:r>
    </w:p>
    <w:p w14:paraId="3BE79C2B" w14:textId="1AA3C68C" w:rsidR="00D11254" w:rsidRDefault="00000000">
      <w:pPr>
        <w:pStyle w:val="1"/>
        <w:spacing w:line="256" w:lineRule="auto"/>
        <w:ind w:left="141" w:right="171" w:firstLine="566"/>
      </w:pPr>
      <w:r>
        <w:rPr>
          <w:color w:val="006FC0"/>
        </w:rPr>
        <w:t>«Участник торгов обязан обеспечить поступление задатка на расчетный счет Оператора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электронной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площадки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ООО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«В</w:t>
      </w:r>
      <w:r w:rsidR="0064520F">
        <w:rPr>
          <w:color w:val="006FC0"/>
        </w:rPr>
        <w:t>ЕСТ</w:t>
      </w:r>
      <w:r>
        <w:rPr>
          <w:color w:val="006FC0"/>
        </w:rPr>
        <w:t>»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с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указанием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в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назначении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платежа:</w:t>
      </w:r>
    </w:p>
    <w:p w14:paraId="3F5EF61D" w14:textId="77777777" w:rsidR="00D11254" w:rsidRDefault="00000000">
      <w:pPr>
        <w:spacing w:line="254" w:lineRule="auto"/>
        <w:ind w:left="141" w:right="161"/>
        <w:jc w:val="both"/>
        <w:rPr>
          <w:sz w:val="24"/>
        </w:rPr>
      </w:pPr>
      <w:r>
        <w:rPr>
          <w:b/>
          <w:color w:val="006FC0"/>
          <w:spacing w:val="-2"/>
          <w:sz w:val="24"/>
        </w:rPr>
        <w:t>«Задаток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для</w:t>
      </w:r>
      <w:r>
        <w:rPr>
          <w:b/>
          <w:color w:val="006FC0"/>
          <w:spacing w:val="-12"/>
          <w:sz w:val="24"/>
        </w:rPr>
        <w:t xml:space="preserve"> </w:t>
      </w:r>
      <w:r>
        <w:rPr>
          <w:b/>
          <w:color w:val="006FC0"/>
          <w:spacing w:val="-2"/>
          <w:sz w:val="24"/>
        </w:rPr>
        <w:t>участия</w:t>
      </w:r>
      <w:r>
        <w:rPr>
          <w:b/>
          <w:color w:val="006FC0"/>
          <w:spacing w:val="-12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в</w:t>
      </w:r>
      <w:r>
        <w:rPr>
          <w:b/>
          <w:color w:val="006FC0"/>
          <w:spacing w:val="-11"/>
          <w:sz w:val="24"/>
        </w:rPr>
        <w:t xml:space="preserve"> </w:t>
      </w:r>
      <w:r>
        <w:rPr>
          <w:b/>
          <w:color w:val="006FC0"/>
          <w:spacing w:val="-2"/>
          <w:sz w:val="24"/>
        </w:rPr>
        <w:t>торгах</w:t>
      </w:r>
      <w:r>
        <w:rPr>
          <w:b/>
          <w:color w:val="006FC0"/>
          <w:spacing w:val="-12"/>
          <w:sz w:val="24"/>
        </w:rPr>
        <w:t xml:space="preserve"> </w:t>
      </w:r>
      <w:r>
        <w:rPr>
          <w:b/>
          <w:color w:val="006FC0"/>
          <w:spacing w:val="-2"/>
          <w:sz w:val="24"/>
        </w:rPr>
        <w:t>(пополнение</w:t>
      </w:r>
      <w:r>
        <w:rPr>
          <w:b/>
          <w:color w:val="006FC0"/>
          <w:spacing w:val="-12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лицевого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счета</w:t>
      </w:r>
      <w:r>
        <w:rPr>
          <w:b/>
          <w:color w:val="006FC0"/>
          <w:spacing w:val="-11"/>
          <w:sz w:val="24"/>
        </w:rPr>
        <w:t xml:space="preserve"> </w:t>
      </w:r>
      <w:r>
        <w:rPr>
          <w:b/>
          <w:color w:val="006FC0"/>
          <w:spacing w:val="-2"/>
          <w:sz w:val="24"/>
        </w:rPr>
        <w:t>№__),</w:t>
      </w:r>
      <w:r>
        <w:rPr>
          <w:b/>
          <w:color w:val="006FC0"/>
          <w:spacing w:val="-14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НДС</w:t>
      </w:r>
      <w:r>
        <w:rPr>
          <w:b/>
          <w:color w:val="006FC0"/>
          <w:spacing w:val="-13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не</w:t>
      </w:r>
      <w:r>
        <w:rPr>
          <w:b/>
          <w:color w:val="006FC0"/>
          <w:spacing w:val="-12"/>
          <w:sz w:val="24"/>
        </w:rPr>
        <w:t xml:space="preserve"> </w:t>
      </w:r>
      <w:r>
        <w:rPr>
          <w:b/>
          <w:color w:val="006FC0"/>
          <w:spacing w:val="-2"/>
          <w:sz w:val="24"/>
        </w:rPr>
        <w:t>облагается»</w:t>
      </w:r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где </w:t>
      </w:r>
      <w:r>
        <w:rPr>
          <w:sz w:val="24"/>
        </w:rPr>
        <w:t>после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номер</w:t>
      </w:r>
      <w:r>
        <w:rPr>
          <w:spacing w:val="36"/>
          <w:sz w:val="24"/>
        </w:rPr>
        <w:t xml:space="preserve"> </w:t>
      </w:r>
      <w:r>
        <w:rPr>
          <w:sz w:val="24"/>
        </w:rPr>
        <w:t>лицевого</w:t>
      </w:r>
      <w:r>
        <w:rPr>
          <w:spacing w:val="38"/>
          <w:sz w:val="24"/>
        </w:rPr>
        <w:t xml:space="preserve"> </w:t>
      </w:r>
      <w:r>
        <w:rPr>
          <w:sz w:val="24"/>
        </w:rPr>
        <w:t>счета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36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электронной площадке.</w:t>
      </w:r>
    </w:p>
    <w:p w14:paraId="39147DDE" w14:textId="77777777" w:rsidR="00D11254" w:rsidRDefault="00000000">
      <w:pPr>
        <w:pStyle w:val="a4"/>
        <w:numPr>
          <w:ilvl w:val="2"/>
          <w:numId w:val="2"/>
        </w:numPr>
        <w:tabs>
          <w:tab w:val="left" w:pos="1573"/>
        </w:tabs>
        <w:spacing w:line="254" w:lineRule="auto"/>
        <w:ind w:left="141" w:right="158" w:firstLine="566"/>
        <w:jc w:val="both"/>
        <w:rPr>
          <w:sz w:val="24"/>
        </w:rPr>
      </w:pPr>
      <w:r>
        <w:rPr>
          <w:w w:val="105"/>
          <w:sz w:val="24"/>
        </w:rPr>
        <w:t>Сформировать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заявление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переводе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задатка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Участника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торгов,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признанного победителем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торгов,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расчетный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счет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должника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путем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заполнения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специальной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формы на сайте электронной площадки с указанием банковских реквизитов должника и подписания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указанной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формы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квалифицированной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электронной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подписью.</w:t>
      </w:r>
    </w:p>
    <w:p w14:paraId="622D847D" w14:textId="77777777" w:rsidR="00D11254" w:rsidRDefault="00000000">
      <w:pPr>
        <w:pStyle w:val="a4"/>
        <w:numPr>
          <w:ilvl w:val="2"/>
          <w:numId w:val="2"/>
        </w:numPr>
        <w:tabs>
          <w:tab w:val="left" w:pos="1573"/>
        </w:tabs>
        <w:spacing w:before="6" w:line="254" w:lineRule="auto"/>
        <w:ind w:left="141" w:right="166" w:firstLine="566"/>
        <w:jc w:val="both"/>
        <w:rPr>
          <w:sz w:val="24"/>
        </w:rPr>
      </w:pPr>
      <w:r>
        <w:rPr>
          <w:w w:val="105"/>
          <w:sz w:val="24"/>
        </w:rPr>
        <w:t>В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случае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снятия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объекта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продажи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течение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(двух)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рабочих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дней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со дня принятия решения об отмене торгов направить Оператору электронной площадки уведомление об отмене торгов.</w:t>
      </w:r>
    </w:p>
    <w:p w14:paraId="07409D42" w14:textId="77777777" w:rsidR="00D11254" w:rsidRDefault="00000000">
      <w:pPr>
        <w:pStyle w:val="a4"/>
        <w:numPr>
          <w:ilvl w:val="2"/>
          <w:numId w:val="2"/>
        </w:numPr>
        <w:tabs>
          <w:tab w:val="left" w:pos="1573"/>
        </w:tabs>
        <w:spacing w:before="5" w:line="256" w:lineRule="auto"/>
        <w:ind w:left="141" w:right="159" w:firstLine="566"/>
        <w:jc w:val="both"/>
        <w:rPr>
          <w:sz w:val="24"/>
        </w:rPr>
      </w:pPr>
      <w:r>
        <w:rPr>
          <w:w w:val="105"/>
          <w:sz w:val="24"/>
        </w:rPr>
        <w:t>В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течение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(двух)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рабочих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дней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дня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подписания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протокола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 xml:space="preserve">результатах проведения торгов направить Оператору электронной площадки уведомление о </w:t>
      </w:r>
      <w:r>
        <w:rPr>
          <w:sz w:val="24"/>
        </w:rPr>
        <w:t xml:space="preserve">подписании протокола о результатах проведения торгов. Оператор электронной площадки </w:t>
      </w:r>
      <w:r>
        <w:rPr>
          <w:spacing w:val="-2"/>
          <w:w w:val="105"/>
          <w:sz w:val="24"/>
        </w:rPr>
        <w:t>обязан:</w:t>
      </w:r>
    </w:p>
    <w:p w14:paraId="54DDAB64" w14:textId="77777777" w:rsidR="00D11254" w:rsidRDefault="00000000">
      <w:pPr>
        <w:pStyle w:val="1"/>
        <w:numPr>
          <w:ilvl w:val="1"/>
          <w:numId w:val="2"/>
        </w:numPr>
        <w:tabs>
          <w:tab w:val="left" w:pos="1150"/>
        </w:tabs>
        <w:spacing w:line="272" w:lineRule="exact"/>
        <w:ind w:left="1150" w:hanging="442"/>
        <w:jc w:val="both"/>
        <w:rPr>
          <w:color w:val="006FC0"/>
        </w:rPr>
      </w:pPr>
      <w:r>
        <w:rPr>
          <w:color w:val="006FC0"/>
          <w:spacing w:val="-4"/>
        </w:rPr>
        <w:t>Оператор</w:t>
      </w:r>
      <w:r>
        <w:rPr>
          <w:color w:val="006FC0"/>
          <w:spacing w:val="-15"/>
        </w:rPr>
        <w:t xml:space="preserve"> </w:t>
      </w:r>
      <w:r>
        <w:rPr>
          <w:color w:val="006FC0"/>
          <w:spacing w:val="-4"/>
        </w:rPr>
        <w:t>электронной</w:t>
      </w:r>
      <w:r>
        <w:rPr>
          <w:color w:val="006FC0"/>
          <w:spacing w:val="-13"/>
        </w:rPr>
        <w:t xml:space="preserve"> </w:t>
      </w:r>
      <w:r>
        <w:rPr>
          <w:color w:val="006FC0"/>
          <w:spacing w:val="-4"/>
        </w:rPr>
        <w:t>площадки</w:t>
      </w:r>
      <w:r>
        <w:rPr>
          <w:color w:val="006FC0"/>
          <w:spacing w:val="-13"/>
        </w:rPr>
        <w:t xml:space="preserve"> </w:t>
      </w:r>
      <w:r>
        <w:rPr>
          <w:color w:val="006FC0"/>
          <w:spacing w:val="-4"/>
        </w:rPr>
        <w:t>обязан:</w:t>
      </w:r>
    </w:p>
    <w:p w14:paraId="570500EE" w14:textId="77777777" w:rsidR="00D11254" w:rsidRDefault="00000000">
      <w:pPr>
        <w:pStyle w:val="a4"/>
        <w:numPr>
          <w:ilvl w:val="2"/>
          <w:numId w:val="2"/>
        </w:numPr>
        <w:tabs>
          <w:tab w:val="left" w:pos="1367"/>
        </w:tabs>
        <w:spacing w:before="23" w:line="254" w:lineRule="auto"/>
        <w:ind w:left="141" w:right="162" w:firstLine="566"/>
        <w:jc w:val="both"/>
        <w:rPr>
          <w:sz w:val="24"/>
        </w:rPr>
      </w:pPr>
      <w:r>
        <w:rPr>
          <w:w w:val="105"/>
          <w:sz w:val="24"/>
        </w:rPr>
        <w:t>В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случае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снятия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объекта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продажи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разблокировать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задаток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течение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 xml:space="preserve">5 </w:t>
      </w:r>
      <w:r>
        <w:rPr>
          <w:sz w:val="24"/>
        </w:rPr>
        <w:t xml:space="preserve">(пяти) рабочих дней со дня получения Оператором электронной площадки уведомления от </w:t>
      </w:r>
      <w:r>
        <w:rPr>
          <w:w w:val="105"/>
          <w:sz w:val="24"/>
        </w:rPr>
        <w:t>Организатора торгов об отмене торгов.</w:t>
      </w:r>
    </w:p>
    <w:p w14:paraId="76018FFC" w14:textId="77777777" w:rsidR="00D11254" w:rsidRDefault="00000000">
      <w:pPr>
        <w:pStyle w:val="a3"/>
        <w:spacing w:before="5" w:line="256" w:lineRule="auto"/>
        <w:ind w:right="157"/>
      </w:pPr>
      <w:r>
        <w:t>2.6.2 Осуществлять зачисление денежных средств, перечисленных Участником торгов на Лицевой счет участника торгов в срок не более 5 (пяти) рабочих дней с даты</w:t>
      </w:r>
      <w:r>
        <w:rPr>
          <w:spacing w:val="80"/>
        </w:rPr>
        <w:t xml:space="preserve"> </w:t>
      </w:r>
      <w:r>
        <w:t>поступления денежных средств на реквизиты, указанные в п. 1.2. настоящего Договора</w:t>
      </w:r>
    </w:p>
    <w:p w14:paraId="34FDBB78" w14:textId="77777777" w:rsidR="00D11254" w:rsidRDefault="00000000">
      <w:pPr>
        <w:pStyle w:val="a4"/>
        <w:numPr>
          <w:ilvl w:val="2"/>
          <w:numId w:val="1"/>
        </w:numPr>
        <w:tabs>
          <w:tab w:val="left" w:pos="1352"/>
        </w:tabs>
        <w:spacing w:line="256" w:lineRule="auto"/>
        <w:ind w:right="159" w:firstLine="566"/>
        <w:jc w:val="both"/>
        <w:rPr>
          <w:sz w:val="24"/>
        </w:rPr>
      </w:pPr>
      <w:r>
        <w:rPr>
          <w:w w:val="105"/>
          <w:sz w:val="24"/>
        </w:rPr>
        <w:t>Разблокировать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задаток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Лицевом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счете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Участника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случае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отказа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Участнику в допуске к участию в торгах в день подписания протокола об определении участников торгов и получения Оператором электронной площадки уведомления от Организатора торгов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об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отказе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Участнику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допуске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к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участию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торгах.</w:t>
      </w:r>
    </w:p>
    <w:p w14:paraId="050DCD6E" w14:textId="77777777" w:rsidR="00D11254" w:rsidRDefault="00000000">
      <w:pPr>
        <w:pStyle w:val="a4"/>
        <w:numPr>
          <w:ilvl w:val="2"/>
          <w:numId w:val="1"/>
        </w:numPr>
        <w:tabs>
          <w:tab w:val="left" w:pos="1418"/>
        </w:tabs>
        <w:spacing w:line="252" w:lineRule="auto"/>
        <w:ind w:right="160" w:firstLine="566"/>
        <w:jc w:val="both"/>
        <w:rPr>
          <w:sz w:val="24"/>
        </w:rPr>
      </w:pPr>
      <w:r>
        <w:rPr>
          <w:w w:val="105"/>
          <w:sz w:val="24"/>
        </w:rPr>
        <w:t>В случае отзыва Участником торгов заявки на участие в торгах задаток подлежит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автоматической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разблокировке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Лицевом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счете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Участника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торгов.</w:t>
      </w:r>
    </w:p>
    <w:p w14:paraId="7D8E9879" w14:textId="77777777" w:rsidR="00D11254" w:rsidRDefault="00000000">
      <w:pPr>
        <w:pStyle w:val="a4"/>
        <w:numPr>
          <w:ilvl w:val="2"/>
          <w:numId w:val="1"/>
        </w:numPr>
        <w:tabs>
          <w:tab w:val="left" w:pos="1376"/>
        </w:tabs>
        <w:spacing w:before="1" w:line="254" w:lineRule="auto"/>
        <w:ind w:right="160" w:firstLine="566"/>
        <w:jc w:val="both"/>
        <w:rPr>
          <w:sz w:val="24"/>
        </w:rPr>
      </w:pPr>
      <w:r>
        <w:rPr>
          <w:w w:val="105"/>
          <w:sz w:val="24"/>
        </w:rPr>
        <w:t>Если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Участник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признан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победителем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торгов,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задаток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разблокируется на Лицевом счете Участника торгов в день подписания протокола о результатах проведения торгов и получения Оператором электронной площадки уведомления от Организатора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подписании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протокола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о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результатах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проведения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торгов.</w:t>
      </w:r>
    </w:p>
    <w:p w14:paraId="627C5DE7" w14:textId="77777777" w:rsidR="00D11254" w:rsidRDefault="00000000">
      <w:pPr>
        <w:pStyle w:val="a3"/>
        <w:spacing w:before="7" w:line="254" w:lineRule="auto"/>
        <w:ind w:right="166"/>
      </w:pPr>
      <w:r>
        <w:rPr>
          <w:w w:val="105"/>
        </w:rPr>
        <w:t>Вывод денежных средств с лицевого счета Участника торгов осуществляется в течение</w:t>
      </w:r>
      <w:r>
        <w:rPr>
          <w:spacing w:val="-6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(пяти)</w:t>
      </w:r>
      <w:r>
        <w:rPr>
          <w:spacing w:val="-6"/>
          <w:w w:val="105"/>
        </w:rPr>
        <w:t xml:space="preserve"> </w:t>
      </w:r>
      <w:r>
        <w:rPr>
          <w:w w:val="105"/>
        </w:rPr>
        <w:t>рабочих</w:t>
      </w:r>
      <w:r>
        <w:rPr>
          <w:spacing w:val="-5"/>
          <w:w w:val="105"/>
        </w:rPr>
        <w:t xml:space="preserve"> </w:t>
      </w:r>
      <w:r>
        <w:rPr>
          <w:w w:val="105"/>
        </w:rPr>
        <w:t>дней</w:t>
      </w:r>
      <w:r>
        <w:rPr>
          <w:spacing w:val="-5"/>
          <w:w w:val="105"/>
        </w:rPr>
        <w:t xml:space="preserve"> </w:t>
      </w:r>
      <w:r>
        <w:rPr>
          <w:w w:val="105"/>
        </w:rPr>
        <w:t>после</w:t>
      </w:r>
      <w:r>
        <w:rPr>
          <w:spacing w:val="-6"/>
          <w:w w:val="105"/>
        </w:rPr>
        <w:t xml:space="preserve"> </w:t>
      </w:r>
      <w:r>
        <w:rPr>
          <w:w w:val="105"/>
        </w:rPr>
        <w:t>подписания</w:t>
      </w:r>
      <w:r>
        <w:rPr>
          <w:spacing w:val="-6"/>
          <w:w w:val="105"/>
        </w:rPr>
        <w:t xml:space="preserve"> </w:t>
      </w:r>
      <w:r>
        <w:rPr>
          <w:w w:val="105"/>
        </w:rPr>
        <w:t>Участником</w:t>
      </w:r>
      <w:r>
        <w:rPr>
          <w:spacing w:val="-2"/>
          <w:w w:val="105"/>
        </w:rPr>
        <w:t xml:space="preserve"> </w:t>
      </w:r>
      <w:r>
        <w:rPr>
          <w:w w:val="105"/>
        </w:rPr>
        <w:t>торгов</w:t>
      </w:r>
      <w:r>
        <w:rPr>
          <w:spacing w:val="-7"/>
          <w:w w:val="105"/>
        </w:rPr>
        <w:t xml:space="preserve"> </w:t>
      </w:r>
      <w:r>
        <w:rPr>
          <w:w w:val="105"/>
        </w:rPr>
        <w:t>заявления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вывод денежных</w:t>
      </w:r>
      <w:r>
        <w:rPr>
          <w:spacing w:val="-2"/>
          <w:w w:val="105"/>
        </w:rPr>
        <w:t xml:space="preserve"> </w:t>
      </w:r>
      <w:r>
        <w:rPr>
          <w:w w:val="105"/>
        </w:rPr>
        <w:t>средств.</w:t>
      </w:r>
    </w:p>
    <w:p w14:paraId="582B622D" w14:textId="77777777" w:rsidR="00D11254" w:rsidRDefault="00000000">
      <w:pPr>
        <w:pStyle w:val="a4"/>
        <w:numPr>
          <w:ilvl w:val="2"/>
          <w:numId w:val="1"/>
        </w:numPr>
        <w:tabs>
          <w:tab w:val="left" w:pos="1367"/>
        </w:tabs>
        <w:spacing w:before="5" w:line="256" w:lineRule="auto"/>
        <w:ind w:right="160" w:firstLine="566"/>
        <w:jc w:val="both"/>
        <w:rPr>
          <w:sz w:val="24"/>
        </w:rPr>
      </w:pPr>
      <w:r>
        <w:rPr>
          <w:w w:val="105"/>
          <w:sz w:val="24"/>
        </w:rPr>
        <w:t>Вывод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денежных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средств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лицевого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счета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Участника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осуществляется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в течение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(пяти)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рабочих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дней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после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подписания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Участником торгов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заявления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на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вывод денежных средств. В случае пополнения Лицевого счета третьим лицом, возврат незаблокированных денежных средств с Лицевого счета осуществляется не позднее 5 (пяти) рабочих дней после даты опубликования протокола о результатах торгов, и/или отзыва Участником торгов заявки исключительно по реквизитам такого третьего лица, осуществившего пополнение.</w:t>
      </w:r>
    </w:p>
    <w:p w14:paraId="13622A79" w14:textId="77777777" w:rsidR="00D11254" w:rsidRDefault="00000000">
      <w:pPr>
        <w:pStyle w:val="1"/>
        <w:numPr>
          <w:ilvl w:val="0"/>
          <w:numId w:val="2"/>
        </w:numPr>
        <w:tabs>
          <w:tab w:val="left" w:pos="1132"/>
        </w:tabs>
        <w:spacing w:line="267" w:lineRule="exact"/>
        <w:ind w:left="1132" w:hanging="424"/>
        <w:jc w:val="both"/>
      </w:pPr>
      <w:r>
        <w:rPr>
          <w:color w:val="006EC0"/>
          <w:spacing w:val="-2"/>
        </w:rPr>
        <w:t>Срок</w:t>
      </w:r>
      <w:r>
        <w:rPr>
          <w:color w:val="006EC0"/>
          <w:spacing w:val="-20"/>
        </w:rPr>
        <w:t xml:space="preserve"> </w:t>
      </w:r>
      <w:r>
        <w:rPr>
          <w:color w:val="006EC0"/>
          <w:spacing w:val="-2"/>
        </w:rPr>
        <w:t>действия</w:t>
      </w:r>
      <w:r>
        <w:rPr>
          <w:color w:val="006EC0"/>
          <w:spacing w:val="-18"/>
        </w:rPr>
        <w:t xml:space="preserve"> </w:t>
      </w:r>
      <w:r>
        <w:rPr>
          <w:color w:val="006EC0"/>
          <w:spacing w:val="-2"/>
        </w:rPr>
        <w:t>Договора</w:t>
      </w:r>
    </w:p>
    <w:p w14:paraId="38041A6E" w14:textId="77777777" w:rsidR="00D11254" w:rsidRDefault="00000000">
      <w:pPr>
        <w:pStyle w:val="a4"/>
        <w:numPr>
          <w:ilvl w:val="1"/>
          <w:numId w:val="2"/>
        </w:numPr>
        <w:tabs>
          <w:tab w:val="left" w:pos="1212"/>
        </w:tabs>
        <w:spacing w:before="9" w:line="256" w:lineRule="auto"/>
        <w:ind w:right="167" w:firstLine="566"/>
        <w:jc w:val="both"/>
        <w:rPr>
          <w:sz w:val="24"/>
        </w:rPr>
      </w:pPr>
      <w:r>
        <w:rPr>
          <w:w w:val="105"/>
          <w:sz w:val="24"/>
        </w:rPr>
        <w:t xml:space="preserve">Настоящий Договор вступает в силу с момента перевода задатка Участником </w:t>
      </w:r>
      <w:r>
        <w:rPr>
          <w:spacing w:val="-2"/>
          <w:w w:val="105"/>
          <w:sz w:val="24"/>
        </w:rPr>
        <w:t>торгов.</w:t>
      </w:r>
    </w:p>
    <w:p w14:paraId="1076C9D4" w14:textId="77777777" w:rsidR="00D11254" w:rsidRDefault="00000000">
      <w:pPr>
        <w:pStyle w:val="a4"/>
        <w:numPr>
          <w:ilvl w:val="1"/>
          <w:numId w:val="2"/>
        </w:numPr>
        <w:tabs>
          <w:tab w:val="left" w:pos="1269"/>
        </w:tabs>
        <w:spacing w:line="256" w:lineRule="auto"/>
        <w:ind w:right="163" w:firstLine="566"/>
        <w:jc w:val="both"/>
        <w:rPr>
          <w:sz w:val="24"/>
        </w:rPr>
      </w:pPr>
      <w:r>
        <w:rPr>
          <w:w w:val="105"/>
          <w:sz w:val="24"/>
        </w:rPr>
        <w:t xml:space="preserve">Отношения между Сторонами по настоящему Договору прекращаются при </w:t>
      </w:r>
      <w:r>
        <w:rPr>
          <w:sz w:val="24"/>
        </w:rPr>
        <w:t>исполнении ими всех условий настоящего Договора и проведении полного взаиморасчета.</w:t>
      </w:r>
    </w:p>
    <w:p w14:paraId="382971A7" w14:textId="77777777" w:rsidR="00D11254" w:rsidRDefault="00D11254">
      <w:pPr>
        <w:pStyle w:val="a4"/>
        <w:spacing w:line="256" w:lineRule="auto"/>
        <w:rPr>
          <w:sz w:val="24"/>
        </w:rPr>
        <w:sectPr w:rsidR="00D11254">
          <w:pgSz w:w="11940" w:h="16860"/>
          <w:pgMar w:top="860" w:right="425" w:bottom="1200" w:left="708" w:header="424" w:footer="1010" w:gutter="0"/>
          <w:cols w:space="720"/>
        </w:sectPr>
      </w:pPr>
    </w:p>
    <w:p w14:paraId="28F9F0E1" w14:textId="77777777" w:rsidR="00D11254" w:rsidRDefault="00D11254">
      <w:pPr>
        <w:pStyle w:val="a3"/>
        <w:spacing w:before="2"/>
        <w:ind w:left="0" w:firstLine="0"/>
        <w:jc w:val="left"/>
      </w:pPr>
    </w:p>
    <w:p w14:paraId="179AC015" w14:textId="77777777" w:rsidR="00D11254" w:rsidRDefault="00000000">
      <w:pPr>
        <w:pStyle w:val="1"/>
        <w:numPr>
          <w:ilvl w:val="0"/>
          <w:numId w:val="2"/>
        </w:numPr>
        <w:tabs>
          <w:tab w:val="left" w:pos="1134"/>
        </w:tabs>
        <w:ind w:left="1134" w:hanging="426"/>
        <w:jc w:val="both"/>
      </w:pPr>
      <w:r>
        <w:rPr>
          <w:color w:val="006EC0"/>
          <w:spacing w:val="-2"/>
        </w:rPr>
        <w:t>Заключительные</w:t>
      </w:r>
      <w:r>
        <w:rPr>
          <w:color w:val="006EC0"/>
          <w:spacing w:val="-11"/>
        </w:rPr>
        <w:t xml:space="preserve"> </w:t>
      </w:r>
      <w:r>
        <w:rPr>
          <w:color w:val="006EC0"/>
          <w:spacing w:val="-2"/>
        </w:rPr>
        <w:t>положения</w:t>
      </w:r>
    </w:p>
    <w:p w14:paraId="26C79F07" w14:textId="77777777" w:rsidR="00D11254" w:rsidRDefault="00000000">
      <w:pPr>
        <w:pStyle w:val="a4"/>
        <w:numPr>
          <w:ilvl w:val="1"/>
          <w:numId w:val="2"/>
        </w:numPr>
        <w:tabs>
          <w:tab w:val="left" w:pos="1226"/>
        </w:tabs>
        <w:spacing w:before="10" w:line="254" w:lineRule="auto"/>
        <w:ind w:right="160" w:firstLine="566"/>
        <w:jc w:val="both"/>
        <w:rPr>
          <w:sz w:val="24"/>
        </w:rPr>
      </w:pPr>
      <w:r>
        <w:rPr>
          <w:w w:val="105"/>
          <w:sz w:val="24"/>
        </w:rPr>
        <w:t>В случае невыполнения пункта 2.5.1. риск отсутствия своевременной оплаты задатка Участником торгов в соответствии с пунктом 1.2., а также все последующие связанные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этим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риски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несёт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Организатор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торгов.</w:t>
      </w:r>
    </w:p>
    <w:p w14:paraId="532C8843" w14:textId="77777777" w:rsidR="00D11254" w:rsidRDefault="00000000">
      <w:pPr>
        <w:pStyle w:val="a4"/>
        <w:numPr>
          <w:ilvl w:val="1"/>
          <w:numId w:val="2"/>
        </w:numPr>
        <w:tabs>
          <w:tab w:val="left" w:pos="1325"/>
        </w:tabs>
        <w:spacing w:before="6" w:line="252" w:lineRule="auto"/>
        <w:ind w:right="163" w:firstLine="566"/>
        <w:jc w:val="both"/>
        <w:rPr>
          <w:sz w:val="24"/>
        </w:rPr>
      </w:pPr>
      <w:r>
        <w:rPr>
          <w:w w:val="105"/>
          <w:sz w:val="24"/>
        </w:rPr>
        <w:t>Риски несвоевременного исполнения банками платежных документов и зачисления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денежных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средств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несет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Участник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торгов.</w:t>
      </w:r>
    </w:p>
    <w:p w14:paraId="6E745F6F" w14:textId="77777777" w:rsidR="00D11254" w:rsidRDefault="00000000">
      <w:pPr>
        <w:pStyle w:val="a4"/>
        <w:numPr>
          <w:ilvl w:val="1"/>
          <w:numId w:val="2"/>
        </w:numPr>
        <w:tabs>
          <w:tab w:val="left" w:pos="1404"/>
        </w:tabs>
        <w:spacing w:before="10" w:line="254" w:lineRule="auto"/>
        <w:ind w:right="165" w:firstLine="566"/>
        <w:jc w:val="both"/>
        <w:rPr>
          <w:sz w:val="24"/>
        </w:rPr>
      </w:pPr>
      <w:r>
        <w:rPr>
          <w:w w:val="105"/>
          <w:sz w:val="24"/>
        </w:rPr>
        <w:t>Участник торгов обязан незамедлительно информировать Оператора электронной площадки об изменении своих банковских реквизитов. Оператор электронной площадки не отвечает за нарушение установленных настоящим Договором сроков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возврата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задатка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случае,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если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Участник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торгов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своевременно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не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информировал Оператора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электронной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площадки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об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изменении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своих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банковских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реквизитов.</w:t>
      </w:r>
    </w:p>
    <w:p w14:paraId="017E1126" w14:textId="77777777" w:rsidR="00D11254" w:rsidRDefault="00000000">
      <w:pPr>
        <w:pStyle w:val="a4"/>
        <w:numPr>
          <w:ilvl w:val="1"/>
          <w:numId w:val="2"/>
        </w:numPr>
        <w:tabs>
          <w:tab w:val="left" w:pos="1262"/>
        </w:tabs>
        <w:spacing w:before="6" w:line="254" w:lineRule="auto"/>
        <w:ind w:right="159" w:firstLine="566"/>
        <w:jc w:val="both"/>
        <w:rPr>
          <w:sz w:val="24"/>
        </w:rPr>
      </w:pPr>
      <w:r>
        <w:rPr>
          <w:w w:val="105"/>
          <w:sz w:val="24"/>
        </w:rPr>
        <w:t xml:space="preserve">Перечисление задатка Участником торгов в соответствии с сообщением о </w:t>
      </w:r>
      <w:r>
        <w:rPr>
          <w:sz w:val="24"/>
        </w:rPr>
        <w:t>проведении</w:t>
      </w:r>
      <w:r>
        <w:rPr>
          <w:spacing w:val="36"/>
          <w:sz w:val="24"/>
        </w:rPr>
        <w:t xml:space="preserve"> </w:t>
      </w:r>
      <w:r>
        <w:rPr>
          <w:sz w:val="24"/>
        </w:rPr>
        <w:t>торгов</w:t>
      </w:r>
      <w:r>
        <w:rPr>
          <w:spacing w:val="29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акцептом</w:t>
      </w:r>
      <w:r>
        <w:rPr>
          <w:spacing w:val="29"/>
          <w:sz w:val="24"/>
        </w:rPr>
        <w:t xml:space="preserve"> </w:t>
      </w:r>
      <w:r>
        <w:rPr>
          <w:sz w:val="24"/>
        </w:rPr>
        <w:t>размещенного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8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Договора </w:t>
      </w:r>
      <w:r>
        <w:rPr>
          <w:w w:val="105"/>
          <w:sz w:val="24"/>
        </w:rPr>
        <w:t>о задатке.</w:t>
      </w:r>
    </w:p>
    <w:p w14:paraId="5C64A0F7" w14:textId="77777777" w:rsidR="00D11254" w:rsidRDefault="00000000">
      <w:pPr>
        <w:pStyle w:val="a4"/>
        <w:numPr>
          <w:ilvl w:val="1"/>
          <w:numId w:val="2"/>
        </w:numPr>
        <w:tabs>
          <w:tab w:val="left" w:pos="1159"/>
        </w:tabs>
        <w:spacing w:before="8" w:line="254" w:lineRule="auto"/>
        <w:ind w:right="160" w:firstLine="566"/>
        <w:jc w:val="both"/>
        <w:rPr>
          <w:sz w:val="24"/>
        </w:rPr>
      </w:pPr>
      <w:r>
        <w:rPr>
          <w:sz w:val="24"/>
        </w:rPr>
        <w:t xml:space="preserve">Изменения и дополнения к настоящему Договору действительны при условии, что </w:t>
      </w:r>
      <w:r>
        <w:rPr>
          <w:w w:val="105"/>
          <w:sz w:val="24"/>
        </w:rPr>
        <w:t>они совершены в письменной форме и подписаны надлежаще уполномоченными на то представителями Сторон.</w:t>
      </w:r>
    </w:p>
    <w:p w14:paraId="1B800C7C" w14:textId="77777777" w:rsidR="00D11254" w:rsidRDefault="00000000">
      <w:pPr>
        <w:pStyle w:val="a4"/>
        <w:numPr>
          <w:ilvl w:val="1"/>
          <w:numId w:val="2"/>
        </w:numPr>
        <w:tabs>
          <w:tab w:val="left" w:pos="1303"/>
        </w:tabs>
        <w:spacing w:before="2" w:line="254" w:lineRule="auto"/>
        <w:ind w:right="162" w:firstLine="566"/>
        <w:jc w:val="both"/>
        <w:rPr>
          <w:sz w:val="24"/>
        </w:rPr>
      </w:pPr>
      <w:r>
        <w:rPr>
          <w:w w:val="105"/>
          <w:sz w:val="24"/>
        </w:rPr>
        <w:t xml:space="preserve">Споры и разногласия, возникшие при исполнении настоящего Договора, разрешаются путем переговоров Сторон. При невозможности разрешения спора путем </w:t>
      </w:r>
      <w:r>
        <w:rPr>
          <w:sz w:val="24"/>
        </w:rPr>
        <w:t>переговоров Стороны передают их на рассмотрение в суд по месту нахождения оператора.</w:t>
      </w:r>
    </w:p>
    <w:p w14:paraId="1A6BAD71" w14:textId="570263FC" w:rsidR="00D11254" w:rsidRDefault="00000000">
      <w:pPr>
        <w:pStyle w:val="a4"/>
        <w:numPr>
          <w:ilvl w:val="1"/>
          <w:numId w:val="2"/>
        </w:numPr>
        <w:tabs>
          <w:tab w:val="left" w:pos="1240"/>
        </w:tabs>
        <w:spacing w:before="6" w:line="254" w:lineRule="auto"/>
        <w:ind w:right="160" w:firstLine="566"/>
        <w:jc w:val="both"/>
        <w:rPr>
          <w:sz w:val="24"/>
        </w:rPr>
      </w:pPr>
      <w:r>
        <w:rPr>
          <w:w w:val="105"/>
          <w:sz w:val="24"/>
        </w:rPr>
        <w:t xml:space="preserve">Настоящий Договор составлен в электронной форме, подписан электронной подписью, и размещен в открытом доступе на сайте Оператора электронной площадки </w:t>
      </w:r>
      <w:r>
        <w:rPr>
          <w:b/>
          <w:color w:val="006FC0"/>
          <w:spacing w:val="-4"/>
          <w:sz w:val="24"/>
        </w:rPr>
        <w:t>(</w:t>
      </w:r>
      <w:r w:rsidR="0064520F" w:rsidRPr="000E04CA">
        <w:rPr>
          <w:b/>
          <w:color w:val="006FC0"/>
        </w:rPr>
        <w:t>https://etpvest.ru/instruction</w:t>
      </w:r>
      <w:r w:rsidRPr="000E04CA">
        <w:rPr>
          <w:color w:val="006FC0"/>
          <w:spacing w:val="-4"/>
          <w:sz w:val="24"/>
        </w:rPr>
        <w:t>).</w:t>
      </w:r>
    </w:p>
    <w:p w14:paraId="2FE98AF7" w14:textId="1E77E03C" w:rsidR="00D11254" w:rsidRDefault="00000000">
      <w:pPr>
        <w:pStyle w:val="a4"/>
        <w:numPr>
          <w:ilvl w:val="1"/>
          <w:numId w:val="2"/>
        </w:numPr>
        <w:tabs>
          <w:tab w:val="left" w:pos="1240"/>
        </w:tabs>
        <w:spacing w:before="7" w:line="256" w:lineRule="auto"/>
        <w:ind w:right="160" w:firstLine="566"/>
        <w:jc w:val="both"/>
        <w:rPr>
          <w:sz w:val="24"/>
        </w:rPr>
      </w:pPr>
      <w:r>
        <w:rPr>
          <w:w w:val="105"/>
          <w:sz w:val="24"/>
        </w:rPr>
        <w:t xml:space="preserve">Договор может быть изменён Оператором в одностороннем порядке путем </w:t>
      </w:r>
      <w:r>
        <w:rPr>
          <w:sz w:val="24"/>
        </w:rPr>
        <w:t xml:space="preserve">уведомления Участника торгов через Интернет-сайт </w:t>
      </w:r>
      <w:r w:rsidR="0064520F" w:rsidRPr="0064520F">
        <w:rPr>
          <w:b/>
          <w:color w:val="006FC0"/>
          <w:sz w:val="24"/>
        </w:rPr>
        <w:t>https://etpvest.ru/</w:t>
      </w:r>
      <w:r>
        <w:rPr>
          <w:b/>
          <w:color w:val="006FC0"/>
          <w:sz w:val="24"/>
        </w:rPr>
        <w:t>.</w:t>
      </w:r>
    </w:p>
    <w:p w14:paraId="2D84E113" w14:textId="77777777" w:rsidR="00D11254" w:rsidRDefault="00D11254">
      <w:pPr>
        <w:pStyle w:val="a3"/>
        <w:spacing w:before="20"/>
        <w:ind w:left="0" w:firstLine="0"/>
        <w:jc w:val="left"/>
        <w:rPr>
          <w:b/>
        </w:rPr>
      </w:pPr>
    </w:p>
    <w:p w14:paraId="5DBB6A58" w14:textId="77777777" w:rsidR="00D11254" w:rsidRDefault="00000000">
      <w:pPr>
        <w:pStyle w:val="a3"/>
        <w:ind w:left="2974" w:firstLine="0"/>
        <w:jc w:val="left"/>
      </w:pPr>
      <w:r>
        <w:t>Юридические</w:t>
      </w:r>
      <w:r>
        <w:rPr>
          <w:spacing w:val="-7"/>
        </w:rPr>
        <w:t xml:space="preserve"> </w:t>
      </w:r>
      <w:r>
        <w:t>адреса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3"/>
        </w:rPr>
        <w:t xml:space="preserve"> </w:t>
      </w:r>
      <w:r>
        <w:rPr>
          <w:spacing w:val="-2"/>
        </w:rPr>
        <w:t>сторон</w:t>
      </w:r>
    </w:p>
    <w:p w14:paraId="79EBA701" w14:textId="77777777" w:rsidR="00D11254" w:rsidRDefault="00D11254">
      <w:pPr>
        <w:pStyle w:val="a3"/>
        <w:spacing w:before="1"/>
        <w:ind w:left="0" w:firstLine="0"/>
        <w:jc w:val="left"/>
        <w:rPr>
          <w:sz w:val="19"/>
        </w:rPr>
      </w:pPr>
    </w:p>
    <w:p w14:paraId="6072C6ED" w14:textId="77777777" w:rsidR="00D11254" w:rsidRDefault="00D11254">
      <w:pPr>
        <w:pStyle w:val="a3"/>
        <w:jc w:val="left"/>
        <w:rPr>
          <w:sz w:val="19"/>
        </w:rPr>
        <w:sectPr w:rsidR="00D11254">
          <w:pgSz w:w="11940" w:h="16860"/>
          <w:pgMar w:top="860" w:right="425" w:bottom="1200" w:left="708" w:header="424" w:footer="1010" w:gutter="0"/>
          <w:cols w:space="720"/>
        </w:sectPr>
      </w:pPr>
    </w:p>
    <w:p w14:paraId="2E464BCA" w14:textId="77777777" w:rsidR="00D11254" w:rsidRDefault="00000000">
      <w:pPr>
        <w:pStyle w:val="a3"/>
        <w:spacing w:before="100" w:line="254" w:lineRule="auto"/>
        <w:ind w:firstLine="0"/>
        <w:jc w:val="left"/>
      </w:pPr>
      <w:r>
        <w:rPr>
          <w:spacing w:val="-2"/>
        </w:rPr>
        <w:t>Оператор электронной площадки:</w:t>
      </w:r>
    </w:p>
    <w:p w14:paraId="59D6481E" w14:textId="1649BF56" w:rsidR="00D11254" w:rsidRDefault="00000000">
      <w:pPr>
        <w:pStyle w:val="a3"/>
        <w:spacing w:before="4"/>
        <w:ind w:firstLine="0"/>
        <w:jc w:val="left"/>
      </w:pPr>
      <w:r>
        <w:t>ООО</w:t>
      </w:r>
      <w:r>
        <w:rPr>
          <w:spacing w:val="-5"/>
        </w:rPr>
        <w:t xml:space="preserve"> </w:t>
      </w:r>
      <w:r>
        <w:rPr>
          <w:spacing w:val="-2"/>
        </w:rPr>
        <w:t>«В</w:t>
      </w:r>
      <w:r w:rsidR="00EF5811">
        <w:rPr>
          <w:spacing w:val="-2"/>
        </w:rPr>
        <w:t>ЕСТ</w:t>
      </w:r>
      <w:r>
        <w:rPr>
          <w:spacing w:val="-2"/>
        </w:rPr>
        <w:t>»</w:t>
      </w:r>
    </w:p>
    <w:p w14:paraId="533D6604" w14:textId="1B8870D1" w:rsidR="00A4004C" w:rsidRPr="00A4004C" w:rsidRDefault="00A4004C" w:rsidP="00A4004C">
      <w:pPr>
        <w:pStyle w:val="a3"/>
        <w:spacing w:before="4"/>
        <w:ind w:firstLine="0"/>
        <w:jc w:val="left"/>
        <w:rPr>
          <w:spacing w:val="-2"/>
        </w:rPr>
      </w:pPr>
      <w:r w:rsidRPr="00A4004C">
        <w:rPr>
          <w:spacing w:val="-2"/>
        </w:rPr>
        <w:t>190013, г.</w:t>
      </w:r>
      <w:r>
        <w:rPr>
          <w:spacing w:val="-2"/>
        </w:rPr>
        <w:t xml:space="preserve"> </w:t>
      </w:r>
      <w:r w:rsidRPr="00A4004C">
        <w:rPr>
          <w:spacing w:val="-2"/>
        </w:rPr>
        <w:t>Санкт- Петербург, Московский</w:t>
      </w:r>
      <w:r>
        <w:rPr>
          <w:spacing w:val="-2"/>
        </w:rPr>
        <w:t xml:space="preserve"> </w:t>
      </w:r>
      <w:proofErr w:type="spellStart"/>
      <w:r w:rsidRPr="00A4004C">
        <w:rPr>
          <w:spacing w:val="-2"/>
        </w:rPr>
        <w:t>пр-кт</w:t>
      </w:r>
      <w:proofErr w:type="spellEnd"/>
      <w:r w:rsidRPr="00A4004C">
        <w:rPr>
          <w:spacing w:val="-2"/>
        </w:rPr>
        <w:t>, д.18,</w:t>
      </w:r>
      <w:r>
        <w:rPr>
          <w:spacing w:val="-2"/>
        </w:rPr>
        <w:t xml:space="preserve"> </w:t>
      </w:r>
      <w:proofErr w:type="spellStart"/>
      <w:proofErr w:type="gramStart"/>
      <w:r w:rsidRPr="00A4004C">
        <w:rPr>
          <w:spacing w:val="-2"/>
        </w:rPr>
        <w:t>лит.А</w:t>
      </w:r>
      <w:proofErr w:type="spellEnd"/>
      <w:proofErr w:type="gramEnd"/>
      <w:r w:rsidRPr="00A4004C">
        <w:rPr>
          <w:spacing w:val="-2"/>
        </w:rPr>
        <w:t>, пом.3</w:t>
      </w:r>
      <w:r w:rsidR="0078299F">
        <w:rPr>
          <w:spacing w:val="-2"/>
        </w:rPr>
        <w:t>-</w:t>
      </w:r>
      <w:r w:rsidRPr="00A4004C">
        <w:rPr>
          <w:spacing w:val="-2"/>
        </w:rPr>
        <w:t>Н</w:t>
      </w:r>
      <w:r w:rsidRPr="00A4004C">
        <w:rPr>
          <w:spacing w:val="-2"/>
          <w:w w:val="105"/>
        </w:rPr>
        <w:t xml:space="preserve"> </w:t>
      </w:r>
    </w:p>
    <w:p w14:paraId="791796E1" w14:textId="6C6D18FB" w:rsidR="00D11254" w:rsidRDefault="00000000" w:rsidP="00A4004C">
      <w:pPr>
        <w:pStyle w:val="a3"/>
        <w:spacing w:before="4"/>
        <w:ind w:firstLine="0"/>
      </w:pPr>
      <w:r>
        <w:rPr>
          <w:w w:val="105"/>
        </w:rPr>
        <w:t>ИНН</w:t>
      </w:r>
      <w:r>
        <w:rPr>
          <w:spacing w:val="-3"/>
          <w:w w:val="105"/>
        </w:rPr>
        <w:t xml:space="preserve"> </w:t>
      </w:r>
      <w:r w:rsidR="00A4004C" w:rsidRPr="00A4004C">
        <w:rPr>
          <w:spacing w:val="-2"/>
          <w:w w:val="110"/>
        </w:rPr>
        <w:t>7840124903</w:t>
      </w:r>
    </w:p>
    <w:p w14:paraId="19042EE6" w14:textId="44EDD261" w:rsidR="00D11254" w:rsidRDefault="00000000">
      <w:pPr>
        <w:pStyle w:val="a3"/>
        <w:spacing w:before="22" w:line="254" w:lineRule="auto"/>
        <w:ind w:firstLine="0"/>
        <w:jc w:val="left"/>
        <w:rPr>
          <w:spacing w:val="-2"/>
        </w:rPr>
      </w:pPr>
      <w:r>
        <w:t>КПП</w:t>
      </w:r>
      <w:r>
        <w:rPr>
          <w:spacing w:val="-22"/>
        </w:rPr>
        <w:t xml:space="preserve"> </w:t>
      </w:r>
      <w:r w:rsidR="00A4004C" w:rsidRPr="00A4004C">
        <w:t>784001001</w:t>
      </w:r>
      <w:r>
        <w:t xml:space="preserve"> </w:t>
      </w:r>
      <w:r>
        <w:rPr>
          <w:spacing w:val="-4"/>
          <w:w w:val="110"/>
        </w:rPr>
        <w:t xml:space="preserve">ОГРН </w:t>
      </w:r>
      <w:r w:rsidR="00A4004C" w:rsidRPr="00A4004C">
        <w:rPr>
          <w:spacing w:val="-2"/>
        </w:rPr>
        <w:t>1267800025239</w:t>
      </w:r>
    </w:p>
    <w:p w14:paraId="363F6FE0" w14:textId="77777777" w:rsidR="00EF5811" w:rsidRDefault="00EF5811">
      <w:pPr>
        <w:pStyle w:val="a3"/>
        <w:spacing w:before="22" w:line="254" w:lineRule="auto"/>
        <w:ind w:firstLine="0"/>
        <w:jc w:val="left"/>
      </w:pPr>
    </w:p>
    <w:p w14:paraId="5087FC74" w14:textId="4A74B8FB" w:rsidR="00D11254" w:rsidRDefault="0078299F">
      <w:pPr>
        <w:pStyle w:val="a3"/>
        <w:spacing w:before="4"/>
        <w:ind w:firstLine="0"/>
        <w:jc w:val="left"/>
      </w:pPr>
      <w:r>
        <w:t>Генеральный директор</w:t>
      </w:r>
      <w:r>
        <w:rPr>
          <w:spacing w:val="-12"/>
        </w:rPr>
        <w:t xml:space="preserve"> </w:t>
      </w:r>
      <w:r>
        <w:rPr>
          <w:spacing w:val="-5"/>
        </w:rPr>
        <w:t>ООО</w:t>
      </w:r>
    </w:p>
    <w:p w14:paraId="0BECD240" w14:textId="5ACCF2BD" w:rsidR="00D11254" w:rsidRDefault="00000000">
      <w:pPr>
        <w:pStyle w:val="a3"/>
        <w:spacing w:before="24"/>
        <w:ind w:firstLine="0"/>
        <w:jc w:val="left"/>
      </w:pPr>
      <w:r>
        <w:rPr>
          <w:spacing w:val="-2"/>
        </w:rPr>
        <w:t>«В</w:t>
      </w:r>
      <w:r w:rsidR="00EF5811">
        <w:rPr>
          <w:spacing w:val="-2"/>
        </w:rPr>
        <w:t>ЕСТ</w:t>
      </w:r>
      <w:r>
        <w:rPr>
          <w:spacing w:val="-2"/>
        </w:rPr>
        <w:t>»</w:t>
      </w:r>
    </w:p>
    <w:p w14:paraId="174A8824" w14:textId="1B7649B7" w:rsidR="00D11254" w:rsidRDefault="00EF5811">
      <w:pPr>
        <w:pStyle w:val="a3"/>
        <w:spacing w:before="21"/>
        <w:ind w:firstLine="0"/>
      </w:pPr>
      <w:proofErr w:type="spellStart"/>
      <w:r>
        <w:t>Гусаренко</w:t>
      </w:r>
      <w:proofErr w:type="spellEnd"/>
      <w:r>
        <w:t xml:space="preserve"> А.С</w:t>
      </w:r>
      <w:r>
        <w:rPr>
          <w:spacing w:val="-4"/>
        </w:rPr>
        <w:t>.</w:t>
      </w:r>
    </w:p>
    <w:p w14:paraId="21558AF9" w14:textId="77777777" w:rsidR="00D11254" w:rsidRDefault="00000000">
      <w:pPr>
        <w:pStyle w:val="a3"/>
        <w:tabs>
          <w:tab w:val="left" w:pos="2455"/>
        </w:tabs>
        <w:spacing w:before="98"/>
        <w:ind w:firstLine="0"/>
        <w:jc w:val="left"/>
      </w:pPr>
      <w:r>
        <w:br w:type="column"/>
      </w:r>
      <w:r>
        <w:t>Участник</w:t>
      </w:r>
      <w:r>
        <w:rPr>
          <w:spacing w:val="2"/>
        </w:rPr>
        <w:t xml:space="preserve"> </w:t>
      </w:r>
      <w:r>
        <w:rPr>
          <w:spacing w:val="-2"/>
        </w:rPr>
        <w:t>торгов:</w:t>
      </w:r>
      <w:r>
        <w:tab/>
        <w:t>Организатор</w:t>
      </w:r>
      <w:r>
        <w:rPr>
          <w:spacing w:val="-4"/>
        </w:rPr>
        <w:t xml:space="preserve"> </w:t>
      </w:r>
      <w:r>
        <w:rPr>
          <w:spacing w:val="-2"/>
        </w:rPr>
        <w:t>торгов:</w:t>
      </w:r>
    </w:p>
    <w:p w14:paraId="69C12747" w14:textId="77777777" w:rsidR="00D11254" w:rsidRDefault="00D11254">
      <w:pPr>
        <w:pStyle w:val="a3"/>
        <w:jc w:val="left"/>
        <w:sectPr w:rsidR="00D11254">
          <w:type w:val="continuous"/>
          <w:pgSz w:w="11940" w:h="16860"/>
          <w:pgMar w:top="860" w:right="425" w:bottom="1200" w:left="708" w:header="424" w:footer="1010" w:gutter="0"/>
          <w:cols w:num="2" w:space="720" w:equalWidth="0">
            <w:col w:w="2143" w:space="690"/>
            <w:col w:w="7974"/>
          </w:cols>
        </w:sectPr>
      </w:pPr>
    </w:p>
    <w:p w14:paraId="320CD12B" w14:textId="77777777" w:rsidR="00D11254" w:rsidRDefault="00D11254">
      <w:pPr>
        <w:pStyle w:val="a3"/>
        <w:ind w:left="0" w:firstLine="0"/>
        <w:jc w:val="left"/>
        <w:rPr>
          <w:sz w:val="20"/>
        </w:rPr>
      </w:pPr>
    </w:p>
    <w:p w14:paraId="30C13A8F" w14:textId="77777777" w:rsidR="00D11254" w:rsidRDefault="00D11254">
      <w:pPr>
        <w:pStyle w:val="a3"/>
        <w:spacing w:before="99"/>
        <w:ind w:left="0" w:firstLine="0"/>
        <w:jc w:val="left"/>
        <w:rPr>
          <w:sz w:val="20"/>
        </w:rPr>
      </w:pPr>
    </w:p>
    <w:p w14:paraId="7FF054EA" w14:textId="77777777" w:rsidR="00D11254" w:rsidRDefault="00000000">
      <w:pPr>
        <w:tabs>
          <w:tab w:val="left" w:pos="3034"/>
          <w:tab w:val="left" w:pos="5194"/>
        </w:tabs>
        <w:spacing w:line="29" w:lineRule="exact"/>
        <w:ind w:left="72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F69476" wp14:editId="2BAA4BA9">
                <wp:extent cx="1202055" cy="18415"/>
                <wp:effectExtent l="9525" t="0" r="0" b="63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2055" cy="18415"/>
                          <a:chOff x="0" y="0"/>
                          <a:chExt cx="1202055" cy="184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5655"/>
                            <a:ext cx="1200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50">
                                <a:moveTo>
                                  <a:pt x="0" y="0"/>
                                </a:moveTo>
                                <a:lnTo>
                                  <a:pt x="1200150" y="0"/>
                                </a:lnTo>
                              </a:path>
                            </a:pathLst>
                          </a:custGeom>
                          <a:ln w="11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8831"/>
                            <a:ext cx="12020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055" h="9525">
                                <a:moveTo>
                                  <a:pt x="1202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4"/>
                                </a:lnTo>
                                <a:lnTo>
                                  <a:pt x="1202055" y="9524"/>
                                </a:lnTo>
                                <a:lnTo>
                                  <a:pt x="1202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1317EA" id="Group 3" o:spid="_x0000_s1026" style="width:94.65pt;height:1.45pt;mso-position-horizontal-relative:char;mso-position-vertical-relative:line" coordsize="1202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">
                <v:shape id="Graphic 4" o:spid="_x0000_s1027" style="position:absolute;top:56;width:12001;height:13;visibility:visible;mso-wrap-style:square;v-text-anchor:top" coordsize="1200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" path="m,l1200150,e" filled="f" strokeweight=".31419mm">
                  <v:path arrowok="t"/>
                </v:shape>
                <v:shape id="Graphic 5" o:spid="_x0000_s1028" style="position:absolute;top:88;width:12020;height:95;visibility:visible;mso-wrap-style:square;v-text-anchor:top" coordsize="120205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" path="m1202055,l,,,9524r1202055,l1202055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F254F3D" wp14:editId="155D9D85">
                <wp:extent cx="1201420" cy="18415"/>
                <wp:effectExtent l="9525" t="0" r="0" b="63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1420" cy="18415"/>
                          <a:chOff x="0" y="0"/>
                          <a:chExt cx="1201420" cy="184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5655"/>
                            <a:ext cx="1200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50">
                                <a:moveTo>
                                  <a:pt x="0" y="0"/>
                                </a:moveTo>
                                <a:lnTo>
                                  <a:pt x="1200150" y="0"/>
                                </a:lnTo>
                              </a:path>
                            </a:pathLst>
                          </a:custGeom>
                          <a:ln w="11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8831"/>
                            <a:ext cx="12014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1420" h="9525">
                                <a:moveTo>
                                  <a:pt x="1201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4"/>
                                </a:lnTo>
                                <a:lnTo>
                                  <a:pt x="1201419" y="9524"/>
                                </a:lnTo>
                                <a:lnTo>
                                  <a:pt x="12014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CA7960" id="Group 6" o:spid="_x0000_s1026" style="width:94.6pt;height:1.45pt;mso-position-horizontal-relative:char;mso-position-vertical-relative:line" coordsize="1201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">
                <v:shape id="Graphic 7" o:spid="_x0000_s1027" style="position:absolute;top:56;width:12001;height:13;visibility:visible;mso-wrap-style:square;v-text-anchor:top" coordsize="1200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" path="m,l1200150,e" filled="f" strokeweight=".31419mm">
                  <v:path arrowok="t"/>
                </v:shape>
                <v:shape id="Graphic 8" o:spid="_x0000_s1028" style="position:absolute;top:88;width:12014;height:95;visibility:visible;mso-wrap-style:square;v-text-anchor:top" coordsize="120142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" path="m1201419,l,,,9524r1201419,l120141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4370C04C" wp14:editId="578DFA4D">
                <wp:extent cx="1202055" cy="18415"/>
                <wp:effectExtent l="9525" t="0" r="0" b="63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2055" cy="18415"/>
                          <a:chOff x="0" y="0"/>
                          <a:chExt cx="1202055" cy="184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5655"/>
                            <a:ext cx="1200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50">
                                <a:moveTo>
                                  <a:pt x="0" y="0"/>
                                </a:moveTo>
                                <a:lnTo>
                                  <a:pt x="1200150" y="0"/>
                                </a:lnTo>
                              </a:path>
                            </a:pathLst>
                          </a:custGeom>
                          <a:ln w="113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8831"/>
                            <a:ext cx="12020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2055" h="9525">
                                <a:moveTo>
                                  <a:pt x="12020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4"/>
                                </a:lnTo>
                                <a:lnTo>
                                  <a:pt x="1202055" y="9524"/>
                                </a:lnTo>
                                <a:lnTo>
                                  <a:pt x="1202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443EF6" id="Group 9" o:spid="_x0000_s1026" style="width:94.65pt;height:1.45pt;mso-position-horizontal-relative:char;mso-position-vertical-relative:line" coordsize="12020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">
                <v:shape id="Graphic 10" o:spid="_x0000_s1027" style="position:absolute;top:56;width:12001;height:13;visibility:visible;mso-wrap-style:square;v-text-anchor:top" coordsize="1200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" path="m,l1200150,e" filled="f" strokeweight=".31419mm">
                  <v:path arrowok="t"/>
                </v:shape>
                <v:shape id="Graphic 11" o:spid="_x0000_s1028" style="position:absolute;top:88;width:12020;height:95;visibility:visible;mso-wrap-style:square;v-text-anchor:top" coordsize="120205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" path="m1202055,l,,,9524r1202055,l1202055,xe" fillcolor="black" stroked="f">
                  <v:path arrowok="t"/>
                </v:shape>
                <w10:anchorlock/>
              </v:group>
            </w:pict>
          </mc:Fallback>
        </mc:AlternateContent>
      </w:r>
    </w:p>
    <w:sectPr w:rsidR="00D11254">
      <w:type w:val="continuous"/>
      <w:pgSz w:w="11940" w:h="16860"/>
      <w:pgMar w:top="860" w:right="425" w:bottom="1200" w:left="708" w:header="424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65C2D" w14:textId="77777777" w:rsidR="00656BB7" w:rsidRDefault="00656BB7">
      <w:r>
        <w:separator/>
      </w:r>
    </w:p>
  </w:endnote>
  <w:endnote w:type="continuationSeparator" w:id="0">
    <w:p w14:paraId="41E17A28" w14:textId="77777777" w:rsidR="00656BB7" w:rsidRDefault="00656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2D197" w14:textId="77777777" w:rsidR="00D11254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75CAF53F" wp14:editId="062F6DBF">
              <wp:simplePos x="0" y="0"/>
              <wp:positionH relativeFrom="page">
                <wp:posOffset>6929628</wp:posOffset>
              </wp:positionH>
              <wp:positionV relativeFrom="page">
                <wp:posOffset>9925032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91F59A" w14:textId="77777777" w:rsidR="00D11254" w:rsidRDefault="00000000">
                          <w:pPr>
                            <w:spacing w:before="19"/>
                            <w:ind w:left="60"/>
                            <w:rPr>
                              <w:sz w:val="19"/>
                            </w:rPr>
                          </w:pPr>
                          <w:r>
                            <w:rPr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9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AF5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5.65pt;margin-top:781.5pt;width:12pt;height:13.0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rsNcw+AAAAAPAQAA&#10;DwAAAAAAAAAAAAAAAADrAwAAZHJzL2Rvd25yZXYueG1sUEsFBgAAAAAEAAQA8wAAAPgEAAAAAA==&#10;" filled="f" stroked="f">
              <v:textbox inset="0,0,0,0">
                <w:txbxContent>
                  <w:p w14:paraId="6491F59A" w14:textId="77777777" w:rsidR="00D11254" w:rsidRDefault="00000000">
                    <w:pPr>
                      <w:spacing w:before="19"/>
                      <w:ind w:left="60"/>
                      <w:rPr>
                        <w:sz w:val="19"/>
                      </w:rPr>
                    </w:pPr>
                    <w:r>
                      <w:rPr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spacing w:val="-10"/>
                        <w:sz w:val="19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spacing w:val="-10"/>
                        <w:sz w:val="19"/>
                      </w:rPr>
                      <w:t>1</w:t>
                    </w:r>
                    <w:r>
                      <w:rPr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D21F4" w14:textId="77777777" w:rsidR="00656BB7" w:rsidRDefault="00656BB7">
      <w:r>
        <w:separator/>
      </w:r>
    </w:p>
  </w:footnote>
  <w:footnote w:type="continuationSeparator" w:id="0">
    <w:p w14:paraId="011C5228" w14:textId="77777777" w:rsidR="00656BB7" w:rsidRDefault="00656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7AAC" w14:textId="414C2357" w:rsidR="00D11254" w:rsidRDefault="00D11254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5274F"/>
    <w:multiLevelType w:val="multilevel"/>
    <w:tmpl w:val="6748C396"/>
    <w:lvl w:ilvl="0">
      <w:start w:val="2"/>
      <w:numFmt w:val="decimal"/>
      <w:lvlText w:val="%1"/>
      <w:lvlJc w:val="left"/>
      <w:pPr>
        <w:ind w:left="141" w:hanging="648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41" w:hanging="64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1" w:hanging="64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8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0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0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6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3" w:hanging="648"/>
      </w:pPr>
      <w:rPr>
        <w:rFonts w:hint="default"/>
        <w:lang w:val="ru-RU" w:eastAsia="en-US" w:bidi="ar-SA"/>
      </w:rPr>
    </w:lvl>
  </w:abstractNum>
  <w:abstractNum w:abstractNumId="1" w15:restartNumberingAfterBreak="0">
    <w:nsid w:val="564A0E22"/>
    <w:multiLevelType w:val="multilevel"/>
    <w:tmpl w:val="DBEA2B7C"/>
    <w:lvl w:ilvl="0">
      <w:start w:val="1"/>
      <w:numFmt w:val="decimal"/>
      <w:lvlText w:val="%1."/>
      <w:lvlJc w:val="left"/>
      <w:pPr>
        <w:ind w:left="994" w:hanging="36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color w:val="006EC0"/>
        <w:spacing w:val="-1"/>
        <w:w w:val="8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21"/>
        <w:jc w:val="left"/>
      </w:pPr>
      <w:rPr>
        <w:rFonts w:hint="default"/>
        <w:spacing w:val="-3"/>
        <w:w w:val="7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98" w:hanging="52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8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80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0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0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521"/>
      </w:pPr>
      <w:rPr>
        <w:rFonts w:hint="default"/>
        <w:lang w:val="ru-RU" w:eastAsia="en-US" w:bidi="ar-SA"/>
      </w:rPr>
    </w:lvl>
  </w:abstractNum>
  <w:num w:numId="1" w16cid:durableId="182060213">
    <w:abstractNumId w:val="0"/>
  </w:num>
  <w:num w:numId="2" w16cid:durableId="72903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1254"/>
    <w:rsid w:val="000713F4"/>
    <w:rsid w:val="000C60B4"/>
    <w:rsid w:val="000E04CA"/>
    <w:rsid w:val="00563043"/>
    <w:rsid w:val="0064520F"/>
    <w:rsid w:val="00656BB7"/>
    <w:rsid w:val="007325D6"/>
    <w:rsid w:val="0078299F"/>
    <w:rsid w:val="00844116"/>
    <w:rsid w:val="00A4004C"/>
    <w:rsid w:val="00D11254"/>
    <w:rsid w:val="00EF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2717"/>
  <w15:docId w15:val="{C47EA428-3076-4BD6-8C56-3B7BE81D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ind w:left="1131" w:hanging="42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63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3043"/>
    <w:rPr>
      <w:rFonts w:ascii="Trebuchet MS" w:eastAsia="Trebuchet MS" w:hAnsi="Trebuchet MS" w:cs="Trebuchet MS"/>
      <w:lang w:val="ru-RU"/>
    </w:rPr>
  </w:style>
  <w:style w:type="paragraph" w:styleId="a7">
    <w:name w:val="footer"/>
    <w:basedOn w:val="a"/>
    <w:link w:val="a8"/>
    <w:uiPriority w:val="99"/>
    <w:unhideWhenUsed/>
    <w:rsid w:val="005630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3043"/>
    <w:rPr>
      <w:rFonts w:ascii="Trebuchet MS" w:eastAsia="Trebuchet MS" w:hAnsi="Trebuchet MS" w:cs="Trebuchet MS"/>
      <w:lang w:val="ru-RU"/>
    </w:rPr>
  </w:style>
  <w:style w:type="character" w:styleId="a9">
    <w:name w:val="Hyperlink"/>
    <w:basedOn w:val="a0"/>
    <w:uiPriority w:val="99"/>
    <w:unhideWhenUsed/>
    <w:rsid w:val="00563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est-torgi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2165</Words>
  <Characters>12346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Олег Малахов</cp:lastModifiedBy>
  <cp:revision>8</cp:revision>
  <dcterms:created xsi:type="dcterms:W3CDTF">2026-08-20T08:04:00Z</dcterms:created>
  <dcterms:modified xsi:type="dcterms:W3CDTF">2026-08-20T15:46:00Z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2026-08-20T00:00:00Z</vt:filetime>
  </property>
  <property fmtid="{D5CDD505-2E9C-101B-9397-08002B2CF9AE}" pid="5" name="Producer">
    <vt:lpwstr>Microsoft® Word 2016</vt:lpwstr>
  </property>
</Properties>
</file>